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4BC7A1" w14:textId="6883CA3E" w:rsidR="00BB36A1" w:rsidRPr="007119C0" w:rsidRDefault="00BB36A1" w:rsidP="00843B82">
      <w:pPr>
        <w:pStyle w:val="Header"/>
        <w:tabs>
          <w:tab w:val="center" w:pos="4536"/>
          <w:tab w:val="right" w:pos="9356"/>
          <w:tab w:val="right" w:pos="9781"/>
        </w:tabs>
        <w:ind w:right="-58"/>
        <w:jc w:val="both"/>
        <w:rPr>
          <w:rFonts w:cs="Arial"/>
          <w:bCs/>
          <w:sz w:val="28"/>
          <w:szCs w:val="24"/>
          <w:lang w:val="en-US" w:eastAsia="zh-TW"/>
        </w:rPr>
      </w:pPr>
      <w:bookmarkStart w:id="0" w:name="historyclause"/>
      <w:bookmarkStart w:id="1" w:name="_Toc383764588"/>
      <w:r w:rsidRPr="007119C0">
        <w:rPr>
          <w:rFonts w:cs="Arial"/>
          <w:bCs/>
          <w:sz w:val="28"/>
        </w:rPr>
        <w:t>3GPP TSG RAN WG1 Meeting #9</w:t>
      </w:r>
      <w:r w:rsidR="00255666">
        <w:rPr>
          <w:rFonts w:cs="Arial"/>
          <w:bCs/>
          <w:sz w:val="28"/>
          <w:szCs w:val="24"/>
          <w:lang w:val="en-US" w:eastAsia="zh-TW"/>
        </w:rPr>
        <w:t>9</w:t>
      </w:r>
      <w:r w:rsidRPr="007119C0">
        <w:rPr>
          <w:rFonts w:cs="Arial"/>
          <w:bCs/>
          <w:sz w:val="28"/>
          <w:szCs w:val="24"/>
          <w:lang w:val="en-US" w:eastAsia="zh-TW"/>
        </w:rPr>
        <w:t xml:space="preserve">                                         </w:t>
      </w:r>
      <w:r w:rsidR="00F324E0" w:rsidRPr="00F324E0">
        <w:rPr>
          <w:rFonts w:cs="Arial"/>
          <w:bCs/>
          <w:sz w:val="28"/>
          <w:szCs w:val="24"/>
          <w:lang w:val="en-US" w:eastAsia="zh-TW"/>
        </w:rPr>
        <w:t>R1-1912116</w:t>
      </w:r>
    </w:p>
    <w:p w14:paraId="1336390B" w14:textId="2EAFE492" w:rsidR="00BB36A1" w:rsidRPr="007119C0" w:rsidRDefault="004C18CA">
      <w:pPr>
        <w:pStyle w:val="Header"/>
        <w:tabs>
          <w:tab w:val="center" w:pos="4536"/>
          <w:tab w:val="right" w:pos="8280"/>
          <w:tab w:val="right" w:pos="9781"/>
        </w:tabs>
        <w:ind w:right="-58"/>
        <w:jc w:val="both"/>
        <w:rPr>
          <w:rFonts w:cs="Arial"/>
          <w:bCs/>
          <w:sz w:val="28"/>
          <w:szCs w:val="24"/>
          <w:lang w:eastAsia="zh-TW"/>
        </w:rPr>
      </w:pPr>
      <w:hyperlink r:id="rId5" w:tgtFrame="_blank" w:history="1">
        <w:r w:rsidR="00255666">
          <w:rPr>
            <w:bCs/>
            <w:sz w:val="28"/>
          </w:rPr>
          <w:t>Reno</w:t>
        </w:r>
      </w:hyperlink>
      <w:r w:rsidR="00BB36A1" w:rsidRPr="007119C0">
        <w:rPr>
          <w:rFonts w:cs="Arial"/>
          <w:bCs/>
          <w:sz w:val="28"/>
        </w:rPr>
        <w:t>,</w:t>
      </w:r>
      <w:r w:rsidR="00255666">
        <w:rPr>
          <w:rFonts w:cs="Arial"/>
          <w:bCs/>
          <w:sz w:val="28"/>
        </w:rPr>
        <w:t>USA</w:t>
      </w:r>
      <w:r w:rsidR="00BB36A1" w:rsidRPr="007119C0">
        <w:rPr>
          <w:rFonts w:cs="Arial"/>
          <w:bCs/>
          <w:sz w:val="28"/>
        </w:rPr>
        <w:t xml:space="preserve">, </w:t>
      </w:r>
      <w:r w:rsidR="00255666">
        <w:rPr>
          <w:rFonts w:cs="Arial"/>
          <w:bCs/>
          <w:sz w:val="28"/>
          <w:szCs w:val="24"/>
          <w:lang w:eastAsia="zh-TW"/>
        </w:rPr>
        <w:t>November</w:t>
      </w:r>
      <w:r w:rsidR="00BB36A1" w:rsidRPr="007119C0">
        <w:rPr>
          <w:rFonts w:cs="Arial"/>
          <w:bCs/>
          <w:sz w:val="28"/>
          <w:szCs w:val="24"/>
          <w:lang w:eastAsia="zh-TW"/>
        </w:rPr>
        <w:t xml:space="preserve"> </w:t>
      </w:r>
      <w:r w:rsidR="00174413">
        <w:rPr>
          <w:rFonts w:cs="Arial"/>
          <w:bCs/>
          <w:sz w:val="28"/>
          <w:szCs w:val="24"/>
          <w:lang w:eastAsia="zh-TW"/>
        </w:rPr>
        <w:t>1</w:t>
      </w:r>
      <w:r w:rsidR="00255666">
        <w:rPr>
          <w:rFonts w:cs="Arial"/>
          <w:bCs/>
          <w:sz w:val="28"/>
          <w:szCs w:val="24"/>
          <w:lang w:eastAsia="zh-TW"/>
        </w:rPr>
        <w:t>8</w:t>
      </w:r>
      <w:r w:rsidR="00BB36A1" w:rsidRPr="007119C0">
        <w:rPr>
          <w:rFonts w:cs="Arial"/>
          <w:bCs/>
          <w:sz w:val="28"/>
          <w:szCs w:val="24"/>
          <w:vertAlign w:val="superscript"/>
          <w:lang w:eastAsia="zh-TW"/>
        </w:rPr>
        <w:t>th</w:t>
      </w:r>
      <w:r w:rsidR="00BB36A1" w:rsidRPr="007119C0">
        <w:rPr>
          <w:rFonts w:cs="Arial"/>
          <w:bCs/>
          <w:sz w:val="28"/>
          <w:szCs w:val="24"/>
          <w:lang w:eastAsia="zh-TW"/>
        </w:rPr>
        <w:t xml:space="preserve">– </w:t>
      </w:r>
      <w:r w:rsidR="00174413">
        <w:rPr>
          <w:rFonts w:cs="Arial"/>
          <w:bCs/>
          <w:sz w:val="28"/>
          <w:szCs w:val="24"/>
          <w:lang w:eastAsia="zh-TW"/>
        </w:rPr>
        <w:t>2</w:t>
      </w:r>
      <w:r w:rsidR="00255666">
        <w:rPr>
          <w:rFonts w:cs="Arial"/>
          <w:bCs/>
          <w:sz w:val="28"/>
          <w:szCs w:val="24"/>
          <w:lang w:eastAsia="zh-TW"/>
        </w:rPr>
        <w:t>2</w:t>
      </w:r>
      <w:r w:rsidR="00BB36A1" w:rsidRPr="007119C0">
        <w:rPr>
          <w:rFonts w:cs="Arial"/>
          <w:bCs/>
          <w:sz w:val="28"/>
          <w:szCs w:val="24"/>
          <w:vertAlign w:val="superscript"/>
          <w:lang w:eastAsia="zh-TW"/>
        </w:rPr>
        <w:t>th</w:t>
      </w:r>
      <w:r w:rsidR="00BB36A1" w:rsidRPr="007119C0">
        <w:rPr>
          <w:rFonts w:cs="Arial"/>
          <w:bCs/>
          <w:sz w:val="28"/>
          <w:szCs w:val="24"/>
          <w:lang w:eastAsia="zh-TW"/>
        </w:rPr>
        <w:t>, 2019</w:t>
      </w:r>
    </w:p>
    <w:p w14:paraId="22370E66" w14:textId="77777777" w:rsidR="00BB36A1" w:rsidRPr="007119C0" w:rsidRDefault="00BB36A1">
      <w:pPr>
        <w:pStyle w:val="Header"/>
        <w:tabs>
          <w:tab w:val="center" w:pos="4536"/>
          <w:tab w:val="right" w:pos="8280"/>
          <w:tab w:val="right" w:pos="9781"/>
        </w:tabs>
        <w:ind w:right="-58"/>
        <w:jc w:val="both"/>
        <w:rPr>
          <w:rFonts w:cs="Arial"/>
          <w:bCs/>
          <w:sz w:val="28"/>
          <w:szCs w:val="24"/>
          <w:lang w:eastAsia="zh-TW"/>
        </w:rPr>
      </w:pPr>
    </w:p>
    <w:p w14:paraId="353029C2" w14:textId="77777777" w:rsidR="00BB36A1" w:rsidRPr="007119C0" w:rsidRDefault="00BB36A1">
      <w:pPr>
        <w:pStyle w:val="Header"/>
        <w:tabs>
          <w:tab w:val="center" w:pos="4536"/>
          <w:tab w:val="right" w:pos="8280"/>
          <w:tab w:val="right" w:pos="9781"/>
        </w:tabs>
        <w:ind w:right="-58"/>
        <w:jc w:val="both"/>
        <w:rPr>
          <w:rFonts w:cs="Arial"/>
          <w:bCs/>
          <w:sz w:val="28"/>
          <w:szCs w:val="24"/>
          <w:lang w:val="en-US" w:eastAsia="zh-TW"/>
        </w:rPr>
      </w:pPr>
      <w:r w:rsidRPr="007119C0">
        <w:rPr>
          <w:rFonts w:eastAsia="MS Mincho" w:cs="Arial"/>
          <w:bCs/>
          <w:sz w:val="28"/>
          <w:szCs w:val="24"/>
          <w:lang w:val="en-US"/>
        </w:rPr>
        <w:t>Agenda Item:</w:t>
      </w:r>
      <w:r w:rsidRPr="007119C0">
        <w:rPr>
          <w:rFonts w:eastAsia="MS Mincho" w:cs="Arial" w:hint="eastAsia"/>
          <w:bCs/>
          <w:sz w:val="28"/>
          <w:szCs w:val="24"/>
          <w:lang w:val="en-US"/>
        </w:rPr>
        <w:t xml:space="preserve"> </w:t>
      </w:r>
      <w:r w:rsidRPr="007119C0">
        <w:rPr>
          <w:rFonts w:eastAsia="MS Mincho" w:cs="Arial"/>
          <w:bCs/>
          <w:sz w:val="28"/>
          <w:szCs w:val="24"/>
          <w:lang w:val="en-US"/>
        </w:rPr>
        <w:t>7.2.6.1</w:t>
      </w:r>
      <w:r w:rsidRPr="007119C0">
        <w:rPr>
          <w:sz w:val="24"/>
          <w:szCs w:val="24"/>
        </w:rPr>
        <w:t>         </w:t>
      </w:r>
    </w:p>
    <w:p w14:paraId="13BED4FD" w14:textId="77777777" w:rsidR="00BB36A1" w:rsidRPr="007119C0" w:rsidRDefault="00BB36A1">
      <w:pPr>
        <w:pStyle w:val="Header"/>
        <w:tabs>
          <w:tab w:val="center" w:pos="4536"/>
          <w:tab w:val="right" w:pos="8280"/>
          <w:tab w:val="right" w:pos="9781"/>
        </w:tabs>
        <w:ind w:right="-58"/>
        <w:jc w:val="both"/>
        <w:rPr>
          <w:rFonts w:eastAsia="MS Mincho" w:cs="Arial"/>
          <w:bCs/>
          <w:sz w:val="28"/>
          <w:szCs w:val="24"/>
          <w:lang w:val="en-US"/>
        </w:rPr>
      </w:pPr>
      <w:r w:rsidRPr="007119C0">
        <w:rPr>
          <w:rFonts w:eastAsia="MS Mincho" w:cs="Arial"/>
          <w:bCs/>
          <w:sz w:val="28"/>
          <w:szCs w:val="24"/>
          <w:lang w:val="en-US"/>
        </w:rPr>
        <w:t>Source:</w:t>
      </w:r>
      <w:r w:rsidRPr="007119C0">
        <w:rPr>
          <w:rFonts w:cs="Arial" w:hint="eastAsia"/>
          <w:bCs/>
          <w:sz w:val="28"/>
          <w:szCs w:val="24"/>
          <w:lang w:val="en-US" w:eastAsia="zh-TW"/>
        </w:rPr>
        <w:t xml:space="preserve"> </w:t>
      </w:r>
      <w:r w:rsidRPr="007119C0">
        <w:rPr>
          <w:rFonts w:eastAsia="MS Mincho" w:cs="Arial"/>
          <w:bCs/>
          <w:sz w:val="28"/>
          <w:szCs w:val="24"/>
          <w:lang w:val="en-US"/>
        </w:rPr>
        <w:t>MediaTek Inc.</w:t>
      </w:r>
    </w:p>
    <w:p w14:paraId="1AFDBBC3" w14:textId="77777777" w:rsidR="00BB36A1" w:rsidRPr="007119C0" w:rsidRDefault="00BB36A1">
      <w:pPr>
        <w:pStyle w:val="Header"/>
        <w:tabs>
          <w:tab w:val="center" w:pos="4536"/>
          <w:tab w:val="right" w:pos="8280"/>
          <w:tab w:val="right" w:pos="9781"/>
        </w:tabs>
        <w:ind w:left="770" w:right="-58" w:hanging="770"/>
        <w:jc w:val="both"/>
        <w:rPr>
          <w:rFonts w:eastAsia="MS Mincho" w:cs="Arial"/>
          <w:bCs/>
          <w:sz w:val="28"/>
          <w:szCs w:val="24"/>
          <w:lang w:val="en-US"/>
        </w:rPr>
      </w:pPr>
      <w:r w:rsidRPr="007119C0">
        <w:rPr>
          <w:rFonts w:eastAsia="MS Mincho" w:cs="Arial"/>
          <w:bCs/>
          <w:sz w:val="28"/>
          <w:szCs w:val="24"/>
          <w:lang w:val="en-US"/>
        </w:rPr>
        <w:t>Title:</w:t>
      </w:r>
      <w:r w:rsidRPr="007119C0">
        <w:rPr>
          <w:rFonts w:eastAsia="MS Mincho" w:cs="Arial" w:hint="eastAsia"/>
          <w:bCs/>
          <w:sz w:val="28"/>
          <w:szCs w:val="24"/>
          <w:lang w:val="en-US"/>
        </w:rPr>
        <w:t xml:space="preserve"> </w:t>
      </w:r>
      <w:r w:rsidRPr="007119C0">
        <w:rPr>
          <w:rFonts w:eastAsia="MS Mincho" w:cs="Arial"/>
          <w:bCs/>
          <w:sz w:val="28"/>
          <w:szCs w:val="24"/>
          <w:lang w:val="en-US"/>
        </w:rPr>
        <w:t>PDCCH enhancements for eURLLC</w:t>
      </w:r>
    </w:p>
    <w:p w14:paraId="1318F71E" w14:textId="77777777" w:rsidR="00BB36A1" w:rsidRPr="007119C0" w:rsidRDefault="00BB36A1">
      <w:pPr>
        <w:pStyle w:val="Header"/>
        <w:tabs>
          <w:tab w:val="center" w:pos="4536"/>
          <w:tab w:val="right" w:pos="8280"/>
          <w:tab w:val="right" w:pos="9781"/>
        </w:tabs>
        <w:spacing w:after="120"/>
        <w:ind w:right="-58"/>
        <w:jc w:val="both"/>
        <w:rPr>
          <w:rFonts w:eastAsia="MS Mincho" w:cs="Arial"/>
          <w:bCs/>
          <w:sz w:val="28"/>
          <w:szCs w:val="24"/>
          <w:lang w:val="en-US"/>
        </w:rPr>
      </w:pPr>
      <w:r w:rsidRPr="007119C0">
        <w:rPr>
          <w:rFonts w:eastAsia="MS Mincho" w:cs="Arial"/>
          <w:bCs/>
          <w:sz w:val="28"/>
          <w:szCs w:val="24"/>
          <w:lang w:val="en-US"/>
        </w:rPr>
        <w:t>Document for:</w:t>
      </w:r>
      <w:r w:rsidRPr="007119C0">
        <w:rPr>
          <w:rFonts w:eastAsia="MS Mincho" w:cs="Arial" w:hint="eastAsia"/>
          <w:bCs/>
          <w:sz w:val="28"/>
          <w:szCs w:val="24"/>
          <w:lang w:val="en-US"/>
        </w:rPr>
        <w:t xml:space="preserve"> </w:t>
      </w:r>
      <w:r w:rsidRPr="007119C0">
        <w:rPr>
          <w:rFonts w:eastAsia="MS Mincho" w:cs="Arial"/>
          <w:bCs/>
          <w:sz w:val="28"/>
          <w:szCs w:val="24"/>
          <w:lang w:val="en-US"/>
        </w:rPr>
        <w:t>Discussion and Decision</w:t>
      </w:r>
    </w:p>
    <w:bookmarkEnd w:id="0"/>
    <w:bookmarkEnd w:id="1"/>
    <w:p w14:paraId="3FCCF41E" w14:textId="77777777" w:rsidR="00BB36A1" w:rsidRPr="007119C0" w:rsidRDefault="00BB36A1">
      <w:pPr>
        <w:pStyle w:val="Heading1"/>
        <w:jc w:val="both"/>
      </w:pPr>
      <w:r w:rsidRPr="007119C0">
        <w:rPr>
          <w:rFonts w:hint="eastAsia"/>
          <w:lang w:eastAsia="zh-TW"/>
        </w:rPr>
        <w:t>Introduction</w:t>
      </w:r>
    </w:p>
    <w:p w14:paraId="34BE01E9" w14:textId="77777777" w:rsidR="00BB36A1" w:rsidRPr="007119C0" w:rsidRDefault="00BB36A1">
      <w:pPr>
        <w:pStyle w:val="BodyText"/>
        <w:jc w:val="both"/>
        <w:rPr>
          <w:kern w:val="2"/>
          <w:lang w:eastAsia="zh-CN"/>
        </w:rPr>
      </w:pPr>
      <w:r w:rsidRPr="007119C0">
        <w:rPr>
          <w:kern w:val="2"/>
          <w:lang w:eastAsia="zh-CN"/>
        </w:rPr>
        <w:t xml:space="preserve">Compact DCI and enhancement to the PDCCH monitoring capabilities are certainly </w:t>
      </w:r>
      <w:r>
        <w:rPr>
          <w:kern w:val="2"/>
          <w:lang w:eastAsia="zh-CN"/>
        </w:rPr>
        <w:t xml:space="preserve">very </w:t>
      </w:r>
      <w:r w:rsidRPr="007119C0">
        <w:rPr>
          <w:kern w:val="2"/>
          <w:lang w:eastAsia="zh-CN"/>
        </w:rPr>
        <w:t xml:space="preserve">important topics to be progressed in the Rel-16 eURLLC enhancement to improve both the latency and the reliability. </w:t>
      </w:r>
    </w:p>
    <w:p w14:paraId="785C0768" w14:textId="77777777" w:rsidR="00BB36A1" w:rsidRPr="007119C0" w:rsidRDefault="00BB36A1">
      <w:pPr>
        <w:jc w:val="both"/>
      </w:pPr>
      <w:r w:rsidRPr="007119C0">
        <w:t xml:space="preserve">In this contribution, we discuss the remaining details for the design of the new compact DCI and we share our preferred options. Next, we discuss some potential enhancements for the PDCCH monitoring. We conclude by sharing our views on the impact of the PDCCH overbooking and dropping rules. </w:t>
      </w:r>
    </w:p>
    <w:p w14:paraId="7D9510B8" w14:textId="77777777" w:rsidR="00BB36A1" w:rsidRPr="007119C0" w:rsidRDefault="00BB36A1">
      <w:pPr>
        <w:pStyle w:val="Heading1"/>
        <w:jc w:val="both"/>
        <w:rPr>
          <w:lang w:eastAsia="ko-KR"/>
        </w:rPr>
      </w:pPr>
      <w:r w:rsidRPr="007119C0">
        <w:rPr>
          <w:lang w:eastAsia="ko-KR"/>
        </w:rPr>
        <w:t xml:space="preserve">Compact DCI </w:t>
      </w:r>
    </w:p>
    <w:p w14:paraId="5AAF716E" w14:textId="77777777" w:rsidR="00BB36A1" w:rsidRDefault="00BB36A1">
      <w:pPr>
        <w:pStyle w:val="BodyText"/>
        <w:jc w:val="both"/>
        <w:rPr>
          <w:lang w:eastAsia="ja-JP"/>
        </w:rPr>
      </w:pPr>
      <w:r w:rsidRPr="007119C0">
        <w:rPr>
          <w:kern w:val="2"/>
          <w:lang w:eastAsia="zh-CN"/>
        </w:rPr>
        <w:t>One of the specific URLLC related feature that was agreed during the Rel-16 SI is introducing a new URLLC specific DCI with configurable sizes for some fields</w:t>
      </w:r>
      <w:r w:rsidRPr="007119C0">
        <w:rPr>
          <w:lang w:eastAsia="zh-CN"/>
        </w:rPr>
        <w:t xml:space="preserve">, with a </w:t>
      </w:r>
      <w:r w:rsidRPr="007119C0">
        <w:rPr>
          <w:lang w:eastAsia="ja-JP"/>
        </w:rPr>
        <w:t xml:space="preserve">minimum DCI size targeting a reduction of 10~16 bits relative to Rel-15 DCI format 0_0/1_0 and a maximum DCI size that can be larger than Rel-15 DCI format 0_0/1_0. </w:t>
      </w:r>
    </w:p>
    <w:p w14:paraId="179F7C47" w14:textId="1FC6709E" w:rsidR="00BB36A1" w:rsidRDefault="00BB36A1">
      <w:pPr>
        <w:pStyle w:val="BodyText"/>
        <w:jc w:val="both"/>
        <w:rPr>
          <w:lang w:eastAsia="ja-JP"/>
        </w:rPr>
      </w:pPr>
      <w:r w:rsidRPr="007119C0">
        <w:rPr>
          <w:lang w:eastAsia="ja-JP"/>
        </w:rPr>
        <w:t>Furthermore, in RAN1#9</w:t>
      </w:r>
      <w:r>
        <w:rPr>
          <w:lang w:eastAsia="ja-JP"/>
        </w:rPr>
        <w:t>8</w:t>
      </w:r>
      <w:r w:rsidR="002C4D2E">
        <w:rPr>
          <w:lang w:eastAsia="ja-JP"/>
        </w:rPr>
        <w:t>b</w:t>
      </w:r>
      <w:r w:rsidR="009D0313">
        <w:rPr>
          <w:lang w:eastAsia="ja-JP"/>
        </w:rPr>
        <w:t xml:space="preserve"> </w:t>
      </w:r>
      <w:r w:rsidR="009D0313">
        <w:rPr>
          <w:lang w:eastAsia="ja-JP"/>
        </w:rPr>
        <w:fldChar w:fldCharType="begin"/>
      </w:r>
      <w:r w:rsidR="009D0313">
        <w:rPr>
          <w:lang w:eastAsia="ja-JP"/>
        </w:rPr>
        <w:instrText xml:space="preserve"> REF _Ref21348425 \r \h </w:instrText>
      </w:r>
      <w:r w:rsidR="00E518B4">
        <w:rPr>
          <w:lang w:eastAsia="ja-JP"/>
        </w:rPr>
        <w:instrText xml:space="preserve"> \* MERGEFORMAT </w:instrText>
      </w:r>
      <w:r w:rsidR="009D0313">
        <w:rPr>
          <w:lang w:eastAsia="ja-JP"/>
        </w:rPr>
      </w:r>
      <w:r w:rsidR="009D0313">
        <w:rPr>
          <w:lang w:eastAsia="ja-JP"/>
        </w:rPr>
        <w:fldChar w:fldCharType="separate"/>
      </w:r>
      <w:r w:rsidR="00BB3330">
        <w:rPr>
          <w:lang w:eastAsia="ja-JP"/>
        </w:rPr>
        <w:t>[1]</w:t>
      </w:r>
      <w:r w:rsidR="009D0313">
        <w:rPr>
          <w:lang w:eastAsia="ja-JP"/>
        </w:rPr>
        <w:fldChar w:fldCharType="end"/>
      </w:r>
      <w:r w:rsidRPr="007119C0">
        <w:rPr>
          <w:lang w:eastAsia="ja-JP"/>
        </w:rPr>
        <w:t xml:space="preserve">, </w:t>
      </w:r>
      <w:r w:rsidR="002C4D2E">
        <w:rPr>
          <w:lang w:eastAsia="ja-JP"/>
        </w:rPr>
        <w:t xml:space="preserve">multiple </w:t>
      </w:r>
      <w:r w:rsidRPr="007119C0">
        <w:rPr>
          <w:lang w:eastAsia="ja-JP"/>
        </w:rPr>
        <w:t>agreements have been made regarding</w:t>
      </w:r>
      <w:r>
        <w:rPr>
          <w:lang w:eastAsia="ja-JP"/>
        </w:rPr>
        <w:t xml:space="preserve"> </w:t>
      </w:r>
      <w:r w:rsidR="001538BC">
        <w:rPr>
          <w:lang w:eastAsia="ja-JP"/>
        </w:rPr>
        <w:t>most of the DCI fields and lately</w:t>
      </w:r>
      <w:r w:rsidR="00195F5D">
        <w:rPr>
          <w:lang w:eastAsia="ja-JP"/>
        </w:rPr>
        <w:t xml:space="preserve"> in the email discussion</w:t>
      </w:r>
      <w:r w:rsidR="001538BC">
        <w:rPr>
          <w:lang w:eastAsia="ja-JP"/>
        </w:rPr>
        <w:t xml:space="preserve"> the new </w:t>
      </w:r>
      <w:r w:rsidR="00BD6F67">
        <w:rPr>
          <w:lang w:eastAsia="ja-JP"/>
        </w:rPr>
        <w:t xml:space="preserve">reference </w:t>
      </w:r>
      <w:r w:rsidR="00BD6F67" w:rsidRPr="007119C0">
        <w:rPr>
          <w:lang w:eastAsia="ja-JP"/>
        </w:rPr>
        <w:t>for</w:t>
      </w:r>
      <w:r w:rsidR="001538BC">
        <w:rPr>
          <w:lang w:eastAsia="ja-JP"/>
        </w:rPr>
        <w:t xml:space="preserve"> the SLIV for </w:t>
      </w:r>
      <w:r w:rsidR="001538BC" w:rsidRPr="00474076">
        <w:rPr>
          <w:lang w:eastAsia="ja-JP"/>
        </w:rPr>
        <w:t>time domain resource allocation for PDSCH</w:t>
      </w:r>
      <w:r w:rsidR="00BD6F67" w:rsidRPr="00474076">
        <w:rPr>
          <w:lang w:eastAsia="ja-JP"/>
        </w:rPr>
        <w:t xml:space="preserve"> was also agreed</w:t>
      </w:r>
      <w:r w:rsidR="004F5727">
        <w:rPr>
          <w:lang w:eastAsia="ja-JP"/>
        </w:rPr>
        <w:t>.</w:t>
      </w:r>
      <w:r w:rsidR="00BD6F67">
        <w:rPr>
          <w:rFonts w:ascii="Calibri" w:hAnsi="Calibri"/>
          <w:sz w:val="22"/>
          <w:szCs w:val="22"/>
          <w:lang w:eastAsia="ko-KR"/>
        </w:rPr>
        <w:t xml:space="preserve"> </w:t>
      </w:r>
    </w:p>
    <w:p w14:paraId="7715DC69" w14:textId="7A7396A4" w:rsidR="00BB36A1" w:rsidRPr="007119C0" w:rsidRDefault="00BB36A1">
      <w:pPr>
        <w:jc w:val="both"/>
        <w:rPr>
          <w:lang w:val="en-US"/>
        </w:rPr>
      </w:pPr>
      <w:r w:rsidRPr="007119C0">
        <w:rPr>
          <w:lang w:val="en-US"/>
        </w:rPr>
        <w:t xml:space="preserve">In this section, we share our views regarding the </w:t>
      </w:r>
      <w:r w:rsidR="00005BC1">
        <w:rPr>
          <w:lang w:val="en-US"/>
        </w:rPr>
        <w:t>remaining open issues for the</w:t>
      </w:r>
      <w:r w:rsidRPr="007119C0">
        <w:rPr>
          <w:lang w:val="en-US"/>
        </w:rPr>
        <w:t xml:space="preserve"> UL and the DL </w:t>
      </w:r>
      <w:r w:rsidR="00005BC1">
        <w:rPr>
          <w:lang w:val="en-US"/>
        </w:rPr>
        <w:t>compact</w:t>
      </w:r>
      <w:r w:rsidR="00005BC1" w:rsidRPr="007119C0">
        <w:rPr>
          <w:lang w:val="en-US"/>
        </w:rPr>
        <w:t xml:space="preserve"> </w:t>
      </w:r>
      <w:r w:rsidRPr="007119C0">
        <w:rPr>
          <w:lang w:val="en-US"/>
        </w:rPr>
        <w:t xml:space="preserve">DCI for </w:t>
      </w:r>
      <w:r w:rsidR="004F5727">
        <w:rPr>
          <w:lang w:val="en-US"/>
        </w:rPr>
        <w:t xml:space="preserve">the </w:t>
      </w:r>
      <w:r w:rsidRPr="007119C0">
        <w:rPr>
          <w:lang w:val="en-US"/>
        </w:rPr>
        <w:t xml:space="preserve">eURLLC scheduling. </w:t>
      </w:r>
    </w:p>
    <w:p w14:paraId="253DC88D" w14:textId="0713ADE9" w:rsidR="009D466A" w:rsidRDefault="009D466A">
      <w:pPr>
        <w:pStyle w:val="Heading2"/>
        <w:numPr>
          <w:ilvl w:val="1"/>
          <w:numId w:val="8"/>
        </w:numPr>
        <w:jc w:val="both"/>
        <w:rPr>
          <w:lang w:val="en-US" w:eastAsia="ja-JP"/>
        </w:rPr>
      </w:pPr>
      <w:r>
        <w:rPr>
          <w:lang w:val="en-US" w:eastAsia="ja-JP"/>
        </w:rPr>
        <w:t xml:space="preserve">Signaling of the new DCI format. </w:t>
      </w:r>
    </w:p>
    <w:p w14:paraId="55B9B97B" w14:textId="7DACB548" w:rsidR="000B3ED8" w:rsidRDefault="000B3ED8">
      <w:pPr>
        <w:spacing w:after="0"/>
        <w:jc w:val="both"/>
        <w:rPr>
          <w:lang w:eastAsia="zh-CN"/>
        </w:rPr>
      </w:pPr>
      <w:r>
        <w:rPr>
          <w:lang w:eastAsia="zh-CN"/>
        </w:rPr>
        <w:t>In RAN1#98</w:t>
      </w:r>
      <w:r w:rsidR="00965CFC">
        <w:rPr>
          <w:lang w:eastAsia="zh-CN"/>
        </w:rPr>
        <w:fldChar w:fldCharType="begin"/>
      </w:r>
      <w:r w:rsidR="00965CFC">
        <w:rPr>
          <w:lang w:eastAsia="zh-CN"/>
        </w:rPr>
        <w:instrText xml:space="preserve"> REF _Ref23928082 \r \h </w:instrText>
      </w:r>
      <w:r w:rsidR="00E518B4">
        <w:rPr>
          <w:lang w:eastAsia="zh-CN"/>
        </w:rPr>
        <w:instrText xml:space="preserve"> \* MERGEFORMAT </w:instrText>
      </w:r>
      <w:r w:rsidR="00965CFC">
        <w:rPr>
          <w:lang w:eastAsia="zh-CN"/>
        </w:rPr>
      </w:r>
      <w:r w:rsidR="00965CFC">
        <w:rPr>
          <w:lang w:eastAsia="zh-CN"/>
        </w:rPr>
        <w:fldChar w:fldCharType="separate"/>
      </w:r>
      <w:r w:rsidR="00BB3330">
        <w:rPr>
          <w:lang w:eastAsia="zh-CN"/>
        </w:rPr>
        <w:t>[2]</w:t>
      </w:r>
      <w:r w:rsidR="00965CFC">
        <w:rPr>
          <w:lang w:eastAsia="zh-CN"/>
        </w:rPr>
        <w:fldChar w:fldCharType="end"/>
      </w:r>
      <w:r>
        <w:rPr>
          <w:lang w:eastAsia="zh-CN"/>
        </w:rPr>
        <w:t>, it was agreed to introduce one new DCI format for DL scheduling and one new DCI format for UL scheduling with configurable sizes for some fields.</w:t>
      </w:r>
    </w:p>
    <w:p w14:paraId="77282240" w14:textId="77777777" w:rsidR="00330325" w:rsidRDefault="00330325">
      <w:pPr>
        <w:spacing w:after="0"/>
        <w:jc w:val="both"/>
        <w:rPr>
          <w:lang w:eastAsia="zh-CN"/>
        </w:rPr>
      </w:pPr>
    </w:p>
    <w:p w14:paraId="16BC2392" w14:textId="6D8FEF48" w:rsidR="00330325" w:rsidRDefault="00330325">
      <w:pPr>
        <w:jc w:val="both"/>
        <w:rPr>
          <w:lang w:eastAsia="zh-CN"/>
        </w:rPr>
      </w:pPr>
      <w:r>
        <w:rPr>
          <w:lang w:eastAsia="ja-JP"/>
        </w:rPr>
        <w:t>However,</w:t>
      </w:r>
      <w:r w:rsidRPr="00330325">
        <w:rPr>
          <w:lang w:eastAsia="ja-JP"/>
        </w:rPr>
        <w:t xml:space="preserve"> if the size of the new</w:t>
      </w:r>
      <w:r>
        <w:rPr>
          <w:lang w:eastAsia="ja-JP"/>
        </w:rPr>
        <w:t xml:space="preserve"> introduced</w:t>
      </w:r>
      <w:r w:rsidRPr="00330325">
        <w:rPr>
          <w:lang w:eastAsia="ja-JP"/>
        </w:rPr>
        <w:t xml:space="preserve"> </w:t>
      </w:r>
      <w:r w:rsidRPr="00330325">
        <w:rPr>
          <w:lang w:eastAsia="zh-CN"/>
        </w:rPr>
        <w:t xml:space="preserve">DCI </w:t>
      </w:r>
      <w:r>
        <w:rPr>
          <w:lang w:eastAsia="zh-CN"/>
        </w:rPr>
        <w:t xml:space="preserve">format </w:t>
      </w:r>
      <w:r w:rsidRPr="00330325">
        <w:rPr>
          <w:lang w:eastAsia="zh-CN"/>
        </w:rPr>
        <w:t>(among the possible configurable sizes) could be similar to the already existing DCI formats</w:t>
      </w:r>
      <w:r w:rsidR="00492175">
        <w:rPr>
          <w:lang w:eastAsia="zh-CN"/>
        </w:rPr>
        <w:t xml:space="preserve"> and </w:t>
      </w:r>
      <w:r w:rsidR="00492175" w:rsidRPr="0069660C">
        <w:rPr>
          <w:lang w:eastAsia="zh-CN"/>
        </w:rPr>
        <w:t>the DCIs are configured on the same CORESET &amp; search space</w:t>
      </w:r>
      <w:r w:rsidRPr="00330325">
        <w:rPr>
          <w:lang w:eastAsia="zh-CN"/>
        </w:rPr>
        <w:t>, then differentiation between the new DCI format and the other existing DCI</w:t>
      </w:r>
      <w:r w:rsidR="009340B2">
        <w:rPr>
          <w:lang w:eastAsia="zh-CN"/>
        </w:rPr>
        <w:t xml:space="preserve"> </w:t>
      </w:r>
      <w:r w:rsidR="004A084A">
        <w:rPr>
          <w:lang w:eastAsia="zh-CN"/>
        </w:rPr>
        <w:t>formats</w:t>
      </w:r>
      <w:r w:rsidRPr="00330325">
        <w:rPr>
          <w:lang w:eastAsia="zh-CN"/>
        </w:rPr>
        <w:t xml:space="preserve"> is not possible from UE perspective. </w:t>
      </w:r>
      <w:r w:rsidR="00975938">
        <w:rPr>
          <w:lang w:eastAsia="zh-CN"/>
        </w:rPr>
        <w:t xml:space="preserve">We therefore propose to always have different DCI size for the compact DCI. </w:t>
      </w:r>
    </w:p>
    <w:p w14:paraId="3429801F" w14:textId="77777777" w:rsidR="00975938" w:rsidRPr="00474076" w:rsidRDefault="00975938" w:rsidP="00474076">
      <w:pPr>
        <w:autoSpaceDE w:val="0"/>
        <w:autoSpaceDN w:val="0"/>
        <w:adjustRightInd w:val="0"/>
        <w:snapToGrid w:val="0"/>
        <w:spacing w:beforeLines="50" w:before="120" w:after="120"/>
        <w:contextualSpacing/>
        <w:jc w:val="both"/>
        <w:rPr>
          <w:b/>
          <w:i/>
          <w:lang w:eastAsia="ja-JP"/>
        </w:rPr>
      </w:pPr>
      <w:r w:rsidRPr="00474076">
        <w:rPr>
          <w:b/>
          <w:i/>
          <w:lang w:eastAsia="ja-JP"/>
        </w:rPr>
        <w:t xml:space="preserve">Proposal 1: Adopt Option 6: Different DCI sizes for URLLC and eMBB without increasing the DCI size budget </w:t>
      </w:r>
    </w:p>
    <w:p w14:paraId="3724F5CF" w14:textId="77777777" w:rsidR="00975938" w:rsidRPr="00474076" w:rsidRDefault="00975938">
      <w:pPr>
        <w:pStyle w:val="ListParagraph"/>
        <w:numPr>
          <w:ilvl w:val="1"/>
          <w:numId w:val="11"/>
        </w:numPr>
        <w:autoSpaceDE w:val="0"/>
        <w:autoSpaceDN w:val="0"/>
        <w:adjustRightInd w:val="0"/>
        <w:snapToGrid w:val="0"/>
        <w:spacing w:beforeLines="50" w:before="120" w:after="120"/>
        <w:contextualSpacing/>
        <w:jc w:val="both"/>
        <w:rPr>
          <w:b/>
          <w:i/>
          <w:lang w:eastAsia="ja-JP"/>
        </w:rPr>
      </w:pPr>
      <w:r w:rsidRPr="00474076">
        <w:rPr>
          <w:b/>
          <w:i/>
          <w:lang w:eastAsia="ja-JP"/>
        </w:rPr>
        <w:t xml:space="preserve">Align the DCI size for DCI format 0_1 and DCI format 1_1 if the number of DCI sizes exceed the DCI size budget  </w:t>
      </w:r>
    </w:p>
    <w:p w14:paraId="3B3480D1" w14:textId="77777777" w:rsidR="00330325" w:rsidRPr="00330325" w:rsidRDefault="00330325">
      <w:pPr>
        <w:jc w:val="both"/>
        <w:rPr>
          <w:lang w:val="en-US" w:eastAsia="ja-JP"/>
        </w:rPr>
      </w:pPr>
      <w:r w:rsidRPr="00330325">
        <w:rPr>
          <w:lang w:eastAsia="ja-JP"/>
        </w:rPr>
        <w:t xml:space="preserve">Also adding a new DCI size to monitor at the UE side will increase the number of DCI sizes and could increase the complexity of the UE blind decoding. </w:t>
      </w:r>
    </w:p>
    <w:p w14:paraId="19036511" w14:textId="71816029" w:rsidR="009D466A" w:rsidRDefault="00330325" w:rsidP="00474076">
      <w:pPr>
        <w:jc w:val="both"/>
        <w:rPr>
          <w:lang w:eastAsia="ja-JP"/>
        </w:rPr>
      </w:pPr>
      <w:r w:rsidRPr="00330325">
        <w:rPr>
          <w:lang w:eastAsia="ja-JP"/>
        </w:rPr>
        <w:t xml:space="preserve">DCI </w:t>
      </w:r>
      <w:r w:rsidR="00975938">
        <w:rPr>
          <w:lang w:eastAsia="ja-JP"/>
        </w:rPr>
        <w:t>s</w:t>
      </w:r>
      <w:r w:rsidRPr="00330325">
        <w:rPr>
          <w:lang w:eastAsia="ja-JP"/>
        </w:rPr>
        <w:t xml:space="preserve">ize alignment rules given in section </w:t>
      </w:r>
      <w:r w:rsidRPr="00330325">
        <w:rPr>
          <w:lang w:val="en-US" w:eastAsia="ja-JP"/>
        </w:rPr>
        <w:t xml:space="preserve">7.3.1.0 </w:t>
      </w:r>
      <w:r w:rsidRPr="00330325">
        <w:rPr>
          <w:lang w:eastAsia="ja-JP"/>
        </w:rPr>
        <w:t>of 38.212 could also</w:t>
      </w:r>
      <w:r w:rsidR="004A084A">
        <w:rPr>
          <w:lang w:eastAsia="ja-JP"/>
        </w:rPr>
        <w:t xml:space="preserve"> be</w:t>
      </w:r>
      <w:r w:rsidRPr="00330325">
        <w:rPr>
          <w:lang w:eastAsia="ja-JP"/>
        </w:rPr>
        <w:t xml:space="preserve"> revisited and updated if needed to limit the number of possible DCI sizes to monitor. </w:t>
      </w:r>
      <w:r w:rsidR="00904628" w:rsidRPr="00492175">
        <w:rPr>
          <w:lang w:eastAsia="ja-JP"/>
        </w:rPr>
        <w:t xml:space="preserve">DCI size alignment could be beneficial to keep the </w:t>
      </w:r>
      <w:r w:rsidR="00486ADF">
        <w:rPr>
          <w:lang w:eastAsia="ja-JP"/>
        </w:rPr>
        <w:t xml:space="preserve">same </w:t>
      </w:r>
      <w:r w:rsidR="00904628" w:rsidRPr="00492175">
        <w:rPr>
          <w:lang w:eastAsia="ja-JP"/>
        </w:rPr>
        <w:t>Rel-15 DCI sizes budget (i.e. “3 +1”)</w:t>
      </w:r>
      <w:r w:rsidR="00492175">
        <w:rPr>
          <w:lang w:eastAsia="ja-JP"/>
        </w:rPr>
        <w:t xml:space="preserve"> </w:t>
      </w:r>
      <w:r w:rsidR="0029261A">
        <w:rPr>
          <w:lang w:eastAsia="ja-JP"/>
        </w:rPr>
        <w:t>and limit the UE implementation complexity</w:t>
      </w:r>
      <w:r w:rsidR="00965CFC">
        <w:rPr>
          <w:lang w:eastAsia="ja-JP"/>
        </w:rPr>
        <w:t xml:space="preserve">. </w:t>
      </w:r>
    </w:p>
    <w:p w14:paraId="2C2F3931" w14:textId="2FA41D59" w:rsidR="00965CFC" w:rsidRPr="00474076" w:rsidRDefault="00965CFC" w:rsidP="00474076">
      <w:pPr>
        <w:autoSpaceDE w:val="0"/>
        <w:autoSpaceDN w:val="0"/>
        <w:adjustRightInd w:val="0"/>
        <w:snapToGrid w:val="0"/>
        <w:spacing w:after="120"/>
        <w:contextualSpacing/>
        <w:jc w:val="both"/>
        <w:rPr>
          <w:b/>
          <w:i/>
          <w:lang w:eastAsia="ja-JP"/>
        </w:rPr>
      </w:pPr>
      <w:r w:rsidRPr="00474076">
        <w:rPr>
          <w:b/>
          <w:i/>
          <w:lang w:eastAsia="ja-JP"/>
        </w:rPr>
        <w:t>Proposal</w:t>
      </w:r>
      <w:r w:rsidRPr="003A6F46">
        <w:rPr>
          <w:b/>
          <w:i/>
          <w:lang w:eastAsia="ja-JP"/>
        </w:rPr>
        <w:t xml:space="preserve"> </w:t>
      </w:r>
      <w:r w:rsidR="00975938" w:rsidRPr="00474076">
        <w:rPr>
          <w:b/>
          <w:i/>
          <w:lang w:eastAsia="ja-JP"/>
        </w:rPr>
        <w:t>2</w:t>
      </w:r>
      <w:r w:rsidRPr="00474076">
        <w:rPr>
          <w:b/>
          <w:i/>
          <w:lang w:eastAsia="ja-JP"/>
        </w:rPr>
        <w:t>: Adopt Option 2</w:t>
      </w:r>
      <w:r w:rsidR="00486ADF" w:rsidRPr="003A6F46">
        <w:rPr>
          <w:b/>
          <w:i/>
          <w:lang w:eastAsia="ja-JP"/>
        </w:rPr>
        <w:t>:</w:t>
      </w:r>
      <w:r w:rsidRPr="00474076">
        <w:rPr>
          <w:b/>
          <w:i/>
          <w:lang w:eastAsia="ja-JP"/>
        </w:rPr>
        <w:t xml:space="preserve"> No change </w:t>
      </w:r>
      <w:r w:rsidR="00486ADF" w:rsidRPr="003A6F46">
        <w:rPr>
          <w:b/>
          <w:i/>
          <w:lang w:eastAsia="ja-JP"/>
        </w:rPr>
        <w:t>to</w:t>
      </w:r>
      <w:r w:rsidRPr="00474076">
        <w:rPr>
          <w:b/>
          <w:i/>
          <w:lang w:eastAsia="ja-JP"/>
        </w:rPr>
        <w:t xml:space="preserve"> the UE DCI size budget “3+1” and perform</w:t>
      </w:r>
      <w:r w:rsidR="00486ADF" w:rsidRPr="003A6F46">
        <w:rPr>
          <w:b/>
          <w:i/>
          <w:lang w:eastAsia="ja-JP"/>
        </w:rPr>
        <w:t>ing</w:t>
      </w:r>
      <w:r w:rsidRPr="00474076">
        <w:rPr>
          <w:b/>
          <w:i/>
          <w:lang w:eastAsia="ja-JP"/>
        </w:rPr>
        <w:t xml:space="preserve"> DCI size alignment if needed for Rel-16 URLLC </w:t>
      </w:r>
    </w:p>
    <w:p w14:paraId="65CEBE31" w14:textId="77777777" w:rsidR="00BB36A1" w:rsidRPr="007119C0" w:rsidRDefault="00BB36A1">
      <w:pPr>
        <w:pStyle w:val="Heading2"/>
        <w:numPr>
          <w:ilvl w:val="1"/>
          <w:numId w:val="8"/>
        </w:numPr>
        <w:jc w:val="both"/>
        <w:rPr>
          <w:lang w:val="en-US" w:eastAsia="ja-JP"/>
        </w:rPr>
      </w:pPr>
      <w:r w:rsidRPr="007119C0">
        <w:rPr>
          <w:lang w:val="en-US" w:eastAsia="ja-JP"/>
        </w:rPr>
        <w:t>FD-RA field</w:t>
      </w:r>
    </w:p>
    <w:p w14:paraId="476340A2" w14:textId="77777777" w:rsidR="00BB36A1" w:rsidRPr="007119C0" w:rsidRDefault="00BB36A1">
      <w:pPr>
        <w:jc w:val="both"/>
      </w:pPr>
      <w:r w:rsidRPr="007119C0">
        <w:t xml:space="preserve">Given that FD-RA Type 1 requires fewer bits to indicate the RBs assignment (compared to Type 0), it should be used for the compact DCI. </w:t>
      </w:r>
      <w:r>
        <w:t>In Rel-15, t</w:t>
      </w:r>
      <w:r w:rsidRPr="007119C0">
        <w:t>he granularity used for Type 1 is 1 RB, resulting in the number of bits for the FD-RA field given by</w:t>
      </w:r>
      <w:r>
        <w:t>:</w:t>
      </w:r>
    </w:p>
    <w:p w14:paraId="45B350BB" w14:textId="77777777" w:rsidR="00BB36A1" w:rsidRPr="007119C0" w:rsidRDefault="00BB36A1">
      <w:pPr>
        <w:jc w:val="both"/>
      </w:pPr>
      <m:oMathPara>
        <m:oMath>
          <m:r>
            <w:rPr>
              <w:rFonts w:ascii="Cambria Math" w:hAnsi="Cambria Math"/>
            </w:rPr>
            <w:lastRenderedPageBreak/>
            <m:t>FDR</m:t>
          </m:r>
          <m:sSub>
            <m:sSubPr>
              <m:ctrlPr>
                <w:rPr>
                  <w:rFonts w:ascii="Cambria Math" w:hAnsi="Cambria Math"/>
                  <w:i/>
                </w:rPr>
              </m:ctrlPr>
            </m:sSubPr>
            <m:e>
              <m:r>
                <w:rPr>
                  <w:rFonts w:ascii="Cambria Math" w:hAnsi="Cambria Math"/>
                </w:rPr>
                <m:t>A</m:t>
              </m:r>
            </m:e>
            <m:sub>
              <m:r>
                <w:rPr>
                  <w:rFonts w:ascii="Cambria Math" w:hAnsi="Cambria Math"/>
                </w:rPr>
                <m:t>bits</m:t>
              </m:r>
            </m:sub>
          </m:sSub>
          <m:r>
            <w:rPr>
              <w:rFonts w:ascii="Cambria Math" w:hAnsi="Cambria Math"/>
            </w:rPr>
            <m:t>=</m:t>
          </m:r>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d>
                    <m:dPr>
                      <m:ctrlPr>
                        <w:rPr>
                          <w:rFonts w:ascii="Cambria Math" w:hAnsi="Cambria Math"/>
                          <w:i/>
                        </w:rPr>
                      </m:ctrlPr>
                    </m:dPr>
                    <m:e>
                      <m:d>
                        <m:dPr>
                          <m:ctrlPr>
                            <w:rPr>
                              <w:rFonts w:ascii="Cambria Math" w:hAnsi="Cambria Math"/>
                              <w:i/>
                            </w:rPr>
                          </m:ctrlPr>
                        </m:dPr>
                        <m:e>
                          <m:r>
                            <w:rPr>
                              <w:rFonts w:ascii="Cambria Math" w:hAnsi="Cambria Math"/>
                            </w:rPr>
                            <m:t>N+1</m:t>
                          </m:r>
                        </m:e>
                      </m:d>
                      <m:r>
                        <w:rPr>
                          <w:rFonts w:ascii="Cambria Math" w:hAnsi="Cambria Math"/>
                        </w:rPr>
                        <m:t>N/2</m:t>
                      </m:r>
                    </m:e>
                  </m:d>
                  <m:ctrlPr>
                    <w:rPr>
                      <w:rFonts w:ascii="Cambria Math" w:hAnsi="Cambria Math"/>
                      <w:i/>
                    </w:rPr>
                  </m:ctrlPr>
                </m:e>
              </m:func>
            </m:e>
          </m:d>
          <m:r>
            <w:rPr>
              <w:rFonts w:ascii="Cambria Math" w:hAnsi="Cambria Math"/>
            </w:rPr>
            <m:t>,</m:t>
          </m:r>
        </m:oMath>
      </m:oMathPara>
    </w:p>
    <w:p w14:paraId="0B2CF386" w14:textId="47726295" w:rsidR="00BB36A1" w:rsidRPr="007119C0" w:rsidRDefault="00BB36A1">
      <w:pPr>
        <w:jc w:val="both"/>
      </w:pPr>
      <w:r w:rsidRPr="007119C0">
        <w:t xml:space="preserve">where </w:t>
      </w:r>
      <w:r w:rsidRPr="007119C0">
        <w:rPr>
          <w:i/>
        </w:rPr>
        <w:t>N</w:t>
      </w:r>
      <w:r w:rsidRPr="007119C0">
        <w:t xml:space="preserve"> is the number of RBs in the BWP. Assuming </w:t>
      </w:r>
      <w:r w:rsidRPr="007119C0">
        <w:rPr>
          <w:i/>
        </w:rPr>
        <w:t>N</w:t>
      </w:r>
      <w:r w:rsidRPr="007119C0">
        <w:t xml:space="preserve"> ranges between 24 and 275 RBs, the number of bits for the FD-RA field will range between 9 and 16 bits. To reduce the number of bits for the FD-RA </w:t>
      </w:r>
      <w:r w:rsidR="00BC590C">
        <w:t>bit-</w:t>
      </w:r>
      <w:r w:rsidRPr="007119C0">
        <w:t xml:space="preserve">field, </w:t>
      </w:r>
      <w:r>
        <w:t>it was agreed in RAN1#98 that a</w:t>
      </w:r>
      <w:r w:rsidRPr="00331C90">
        <w:rPr>
          <w:kern w:val="2"/>
          <w:lang w:eastAsia="zh-CN"/>
        </w:rPr>
        <w:t xml:space="preserve"> single configurable scheduling granularity applicable for both the starting point and length indication</w:t>
      </w:r>
      <w:r>
        <w:rPr>
          <w:kern w:val="2"/>
          <w:lang w:eastAsia="zh-CN"/>
        </w:rPr>
        <w:t xml:space="preserve"> is to be adopted. </w:t>
      </w:r>
    </w:p>
    <w:p w14:paraId="159CABDF" w14:textId="0380774A" w:rsidR="00BB36A1" w:rsidRPr="008A1597" w:rsidRDefault="00BB36A1">
      <w:pPr>
        <w:jc w:val="both"/>
        <w:rPr>
          <w:lang w:val="en-US"/>
        </w:rPr>
      </w:pPr>
      <w:r w:rsidRPr="00331C90">
        <w:rPr>
          <w:lang w:val="en-US"/>
        </w:rPr>
        <w:t xml:space="preserve">This agreement means a new configurable scheduling granularity will be used for RA type 1 in the compact DCI instead of the “1RB” granularity used in Rel-15. We will use “g” to denote the new configurable scheduling granularity. </w:t>
      </w:r>
    </w:p>
    <w:p w14:paraId="189868A2" w14:textId="2D60779E" w:rsidR="00BB36A1" w:rsidRDefault="00BB36A1">
      <w:pPr>
        <w:jc w:val="both"/>
      </w:pPr>
      <w:r>
        <w:t xml:space="preserve">When </w:t>
      </w:r>
      <w:r w:rsidRPr="007119C0">
        <w:t>frequency hopping is enabled, it will borrow 1 or 2 bits from the frequency domain RA bit-field to indicate the hopping position. 2 or 4 hopping positions are RRC configured to the UE and the selection of the hopping position is done dynamically</w:t>
      </w:r>
      <w:r>
        <w:t xml:space="preserve"> in Rel-15</w:t>
      </w:r>
      <w:r w:rsidRPr="007119C0">
        <w:t xml:space="preserve"> through the DCI by taking 1 or 2 bits from the FD-RA bit-field. This will limit the size and the position of the allocation when Frequency hopping is enabled and should be taken into consideration when designing </w:t>
      </w:r>
      <w:r>
        <w:t>the FD-RA bit-field and the scheduling granularity.</w:t>
      </w:r>
    </w:p>
    <w:p w14:paraId="29F2DA4E" w14:textId="77777777" w:rsidR="00BB36A1" w:rsidRDefault="00BB36A1">
      <w:pPr>
        <w:jc w:val="both"/>
      </w:pPr>
      <w:r>
        <w:t xml:space="preserve">To </w:t>
      </w:r>
      <w:r w:rsidRPr="008A1597">
        <w:t>determine the number of bits in the FD-RA bit-field, the UE calculates it as follows:</w:t>
      </w:r>
    </w:p>
    <w:p w14:paraId="64ADB8CD" w14:textId="77777777" w:rsidR="00BB36A1" w:rsidRPr="008A1597" w:rsidRDefault="004C18CA" w:rsidP="00474076">
      <w:pPr>
        <w:jc w:val="both"/>
      </w:pPr>
      <m:oMathPara>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log</m:t>
                  </m:r>
                </m:e>
                <m:sub>
                  <m:r>
                    <m:rPr>
                      <m:sty m:val="p"/>
                    </m:rPr>
                    <w:rPr>
                      <w:rFonts w:ascii="Cambria Math" w:hAnsi="Cambria Math"/>
                    </w:rPr>
                    <m:t>2</m:t>
                  </m:r>
                </m:sub>
              </m:sSub>
              <m:d>
                <m:dPr>
                  <m:ctrlPr>
                    <w:rPr>
                      <w:rFonts w:ascii="Cambria Math" w:hAnsi="Cambria Math"/>
                    </w:rPr>
                  </m:ctrlPr>
                </m:dPr>
                <m:e>
                  <m:f>
                    <m:fPr>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size</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BWP</m:t>
                              </m:r>
                            </m:sub>
                            <m:sup>
                              <m:r>
                                <w:rPr>
                                  <w:rFonts w:ascii="Cambria Math" w:hAnsi="Cambria Math"/>
                                </w:rPr>
                                <m:t>size</m:t>
                              </m:r>
                            </m:sup>
                          </m:sSubSup>
                          <m:r>
                            <m:rPr>
                              <m:sty m:val="p"/>
                            </m:rPr>
                            <w:rPr>
                              <w:rFonts w:ascii="Cambria Math" w:hAnsi="Cambria Math"/>
                            </w:rPr>
                            <m:t>+1)</m:t>
                          </m:r>
                        </m:e>
                      </m:d>
                    </m:num>
                    <m:den>
                      <m:r>
                        <m:rPr>
                          <m:sty m:val="p"/>
                        </m:rPr>
                        <w:rPr>
                          <w:rFonts w:ascii="Cambria Math" w:hAnsi="Cambria Math"/>
                        </w:rPr>
                        <m:t>2</m:t>
                      </m:r>
                    </m:den>
                  </m:f>
                </m:e>
              </m:d>
            </m:e>
          </m:d>
        </m:oMath>
      </m:oMathPara>
    </w:p>
    <w:p w14:paraId="779781D6" w14:textId="77777777" w:rsidR="00BB36A1" w:rsidRPr="008A1597" w:rsidRDefault="00BB36A1" w:rsidP="00474076">
      <w:pPr>
        <w:tabs>
          <w:tab w:val="num" w:pos="720"/>
        </w:tabs>
        <w:jc w:val="both"/>
        <w:rPr>
          <w:lang w:val="en-US"/>
        </w:rPr>
      </w:pPr>
      <w:r>
        <w:t xml:space="preserve">Then </w:t>
      </w:r>
      <w:r w:rsidRPr="008A1597">
        <w:t>if frequency hopping is enabled, the UE will subtract the number of bits required for frequency hopping offset indication</w:t>
      </w:r>
    </w:p>
    <w:p w14:paraId="0A5CE821" w14:textId="77777777" w:rsidR="00BB36A1" w:rsidRPr="008A1597" w:rsidRDefault="004C18CA" w:rsidP="00474076">
      <w:pPr>
        <w:jc w:val="both"/>
        <w:rPr>
          <w:iCs/>
        </w:rPr>
      </w:pPr>
      <m:oMathPara>
        <m:oMath>
          <m:sSub>
            <m:sSubPr>
              <m:ctrlPr>
                <w:rPr>
                  <w:rFonts w:ascii="Cambria Math" w:hAnsi="Cambria Math"/>
                  <w:i/>
                  <w:iCs/>
                </w:rPr>
              </m:ctrlPr>
            </m:sSubPr>
            <m:e>
              <m:r>
                <w:rPr>
                  <w:rFonts w:ascii="Cambria Math" w:hAnsi="Cambria Math"/>
                </w:rPr>
                <m:t>N</m:t>
              </m:r>
            </m:e>
            <m:sub>
              <m:r>
                <w:rPr>
                  <w:rFonts w:ascii="Cambria Math" w:hAnsi="Cambria Math"/>
                </w:rPr>
                <m:t>bits</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f>
                    <m:fPr>
                      <m:ctrlPr>
                        <w:rPr>
                          <w:rFonts w:ascii="Cambria Math" w:hAnsi="Cambria Math"/>
                          <w:i/>
                          <w:iCs/>
                        </w:rPr>
                      </m:ctrlPr>
                    </m:fPr>
                    <m:num>
                      <m:d>
                        <m:dPr>
                          <m:ctrlPr>
                            <w:rPr>
                              <w:rFonts w:ascii="Cambria Math" w:hAnsi="Cambria Math"/>
                              <w:i/>
                              <w:iCs/>
                            </w:rPr>
                          </m:ctrlPr>
                        </m:dPr>
                        <m:e>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UL_hop</m:t>
              </m:r>
            </m:sub>
          </m:sSub>
        </m:oMath>
      </m:oMathPara>
    </w:p>
    <w:p w14:paraId="2941F75B" w14:textId="77777777" w:rsidR="00BB36A1" w:rsidRPr="008A1597" w:rsidRDefault="00BB36A1">
      <w:pPr>
        <w:tabs>
          <w:tab w:val="num" w:pos="720"/>
        </w:tabs>
        <w:jc w:val="both"/>
        <w:rPr>
          <w:lang w:val="en-US"/>
        </w:rPr>
      </w:pPr>
      <w:r>
        <w:rPr>
          <w:iCs/>
        </w:rPr>
        <w:t xml:space="preserve">In </w:t>
      </w:r>
      <w:r w:rsidRPr="008A1597">
        <w:t xml:space="preserve">the equation above, the used granularity is 1 RB (RA type 1). </w:t>
      </w:r>
      <w:r>
        <w:t>However, w</w:t>
      </w:r>
      <w:r w:rsidRPr="008A1597">
        <w:t>hen the granularity is “g” instead of “1 RB” as agreed for the compact DCI in RAN1#98. The UE will first calculate the number of bits in the FD-RA as</w:t>
      </w:r>
    </w:p>
    <w:p w14:paraId="62BB2ED4" w14:textId="77777777" w:rsidR="00BB36A1" w:rsidRPr="008A1597" w:rsidRDefault="004C18CA" w:rsidP="00474076">
      <w:pPr>
        <w:jc w:val="both"/>
        <w:rPr>
          <w:lang w:val="en-US"/>
        </w:rPr>
      </w:pPr>
      <m:oMathPara>
        <m:oMath>
          <m:sSub>
            <m:sSubPr>
              <m:ctrlPr>
                <w:rPr>
                  <w:rFonts w:ascii="Cambria Math" w:hAnsi="Cambria Math"/>
                  <w:i/>
                  <w:iCs/>
                </w:rPr>
              </m:ctrlPr>
            </m:sSubPr>
            <m:e>
              <m:r>
                <w:rPr>
                  <w:rFonts w:ascii="Cambria Math" w:hAnsi="Cambria Math"/>
                </w:rPr>
                <m:t>N</m:t>
              </m:r>
            </m:e>
            <m:sub>
              <m:r>
                <w:rPr>
                  <w:rFonts w:ascii="Cambria Math" w:hAnsi="Cambria Math"/>
                </w:rPr>
                <m:t>bits</m:t>
              </m:r>
            </m:sub>
          </m:sSub>
          <m:r>
            <w:rPr>
              <w:rFonts w:ascii="Cambria Math" w:hAnsi="Cambria Math"/>
            </w:rPr>
            <m:t>=</m:t>
          </m:r>
          <m:d>
            <m:dPr>
              <m:begChr m:val="⌈"/>
              <m:endChr m:val="⌉"/>
              <m:ctrlPr>
                <w:rPr>
                  <w:rFonts w:ascii="Cambria Math" w:hAnsi="Cambria Math"/>
                  <w:i/>
                  <w:iCs/>
                </w:rPr>
              </m:ctrlPr>
            </m:dPr>
            <m:e>
              <m:sSub>
                <m:sSubPr>
                  <m:ctrlPr>
                    <w:rPr>
                      <w:rFonts w:ascii="Cambria Math" w:hAnsi="Cambria Math"/>
                      <w:i/>
                      <w:iCs/>
                    </w:rPr>
                  </m:ctrlPr>
                </m:sSubPr>
                <m:e>
                  <m:r>
                    <w:rPr>
                      <w:rFonts w:ascii="Cambria Math" w:hAnsi="Cambria Math"/>
                    </w:rPr>
                    <m:t>log</m:t>
                  </m:r>
                </m:e>
                <m:sub>
                  <m:r>
                    <w:rPr>
                      <w:rFonts w:ascii="Cambria Math" w:hAnsi="Cambria Math"/>
                    </w:rPr>
                    <m:t>2</m:t>
                  </m:r>
                </m:sub>
              </m:sSub>
              <m:d>
                <m:dPr>
                  <m:ctrlPr>
                    <w:rPr>
                      <w:rFonts w:ascii="Cambria Math" w:hAnsi="Cambria Math"/>
                      <w:i/>
                      <w:iCs/>
                    </w:rPr>
                  </m:ctrlPr>
                </m:dPr>
                <m:e>
                  <m:f>
                    <m:fPr>
                      <m:ctrlPr>
                        <w:rPr>
                          <w:rFonts w:ascii="Cambria Math" w:hAnsi="Cambria Math"/>
                          <w:i/>
                          <w:iCs/>
                        </w:rPr>
                      </m:ctrlPr>
                    </m:fPr>
                    <m:num>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num>
                            <m:den>
                              <m:r>
                                <w:rPr>
                                  <w:rFonts w:ascii="Cambria Math" w:hAnsi="Cambria Math"/>
                                </w:rPr>
                                <m:t>g</m:t>
                              </m:r>
                            </m:den>
                          </m:f>
                        </m:e>
                      </m:d>
                      <m:r>
                        <w:rPr>
                          <w:rFonts w:ascii="Cambria Math" w:hAnsi="Cambria Math"/>
                        </w:rPr>
                        <m:t>×</m:t>
                      </m:r>
                      <m:d>
                        <m:dPr>
                          <m:ctrlPr>
                            <w:rPr>
                              <w:rFonts w:ascii="Cambria Math" w:hAnsi="Cambria Math"/>
                              <w:i/>
                              <w:iCs/>
                            </w:rPr>
                          </m:ctrlPr>
                        </m:dPr>
                        <m:e>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num>
                                <m:den>
                                  <m:r>
                                    <w:rPr>
                                      <w:rFonts w:ascii="Cambria Math" w:hAnsi="Cambria Math"/>
                                    </w:rPr>
                                    <m:t>g</m:t>
                                  </m:r>
                                </m:den>
                              </m:f>
                            </m:e>
                          </m:d>
                          <m:r>
                            <w:rPr>
                              <w:rFonts w:ascii="Cambria Math" w:hAnsi="Cambria Math"/>
                            </w:rPr>
                            <m:t>+1</m:t>
                          </m:r>
                        </m:e>
                      </m:d>
                    </m:num>
                    <m:den>
                      <m:r>
                        <w:rPr>
                          <w:rFonts w:ascii="Cambria Math" w:hAnsi="Cambria Math"/>
                        </w:rPr>
                        <m:t>2</m:t>
                      </m:r>
                    </m:den>
                  </m:f>
                </m:e>
              </m:d>
            </m:e>
          </m:d>
        </m:oMath>
      </m:oMathPara>
    </w:p>
    <w:p w14:paraId="420073E0" w14:textId="06EE0CF3" w:rsidR="00BB36A1" w:rsidRDefault="00BB36A1">
      <w:pPr>
        <w:jc w:val="both"/>
      </w:pPr>
      <w:r>
        <w:rPr>
          <w:lang w:val="en-US"/>
        </w:rPr>
        <w:t xml:space="preserve">The </w:t>
      </w:r>
      <w:r w:rsidRPr="008A1597">
        <w:t xml:space="preserve">UE is signalled </w:t>
      </w: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oMath>
      <w:r w:rsidRPr="008A1597">
        <w:t xml:space="preserve"> and g and will use them to calculate the number of bits as in the equation above. If the UE is going to subtract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sidRPr="008A1597">
        <w:t xml:space="preserve"> from the equation above, then the remaining number of bits will not be enough to cover all the scheduling combinations wi</w:t>
      </w:r>
      <w:proofErr w:type="spellStart"/>
      <w:r w:rsidRPr="008A1597">
        <w:t>th</w:t>
      </w:r>
      <w:proofErr w:type="spellEnd"/>
      <w:r w:rsidRPr="008A1597">
        <w:t xml:space="preserve"> the granularity “g” signalled to the UE.</w:t>
      </w:r>
    </w:p>
    <w:p w14:paraId="266A31B1" w14:textId="77777777" w:rsidR="00BB36A1" w:rsidRDefault="00BB36A1">
      <w:pPr>
        <w:tabs>
          <w:tab w:val="num" w:pos="720"/>
        </w:tabs>
        <w:jc w:val="both"/>
      </w:pPr>
      <w:r>
        <w:t>An</w:t>
      </w:r>
      <w:r w:rsidRPr="008A1597">
        <w:t xml:space="preserve"> adjustment to the formula or specifying a new mechanism for coordination between the UE and the gNB to determine the correct granularity and the number of FD-RA bits is needed when the Frequency hopping is enabled. </w:t>
      </w:r>
    </w:p>
    <w:p w14:paraId="6C64AFD2" w14:textId="77777777" w:rsidR="00BB36A1" w:rsidRDefault="00BB36A1">
      <w:pPr>
        <w:pStyle w:val="Caption"/>
        <w:keepNext/>
        <w:jc w:val="both"/>
        <w:rPr>
          <w:b w:val="0"/>
        </w:rPr>
      </w:pPr>
      <w:bookmarkStart w:id="2" w:name="_Ref20822646"/>
      <w:bookmarkStart w:id="3" w:name="_Ref20822626"/>
      <w:r>
        <w:rPr>
          <w:b w:val="0"/>
        </w:rPr>
        <w:t xml:space="preserve">Table </w:t>
      </w:r>
      <w:r>
        <w:rPr>
          <w:b w:val="0"/>
        </w:rPr>
        <w:fldChar w:fldCharType="begin"/>
      </w:r>
      <w:r>
        <w:rPr>
          <w:b w:val="0"/>
        </w:rPr>
        <w:instrText xml:space="preserve"> SEQ Table \* ARABIC </w:instrText>
      </w:r>
      <w:r>
        <w:rPr>
          <w:b w:val="0"/>
        </w:rPr>
        <w:fldChar w:fldCharType="separate"/>
      </w:r>
      <w:r w:rsidR="00BB3330">
        <w:rPr>
          <w:b w:val="0"/>
          <w:noProof/>
        </w:rPr>
        <w:t>1</w:t>
      </w:r>
      <w:r>
        <w:rPr>
          <w:b w:val="0"/>
        </w:rPr>
        <w:fldChar w:fldCharType="end"/>
      </w:r>
      <w:bookmarkEnd w:id="2"/>
      <w:r>
        <w:rPr>
          <w:b w:val="0"/>
        </w:rPr>
        <w:t>: RB sizes not possible to allocate for different scheduling granularities when Frequency Hopping is enabled</w:t>
      </w:r>
      <w:bookmarkEnd w:id="3"/>
    </w:p>
    <w:tbl>
      <w:tblPr>
        <w:tblStyle w:val="TableGrid"/>
        <w:tblW w:w="10349" w:type="dxa"/>
        <w:tblInd w:w="-289" w:type="dxa"/>
        <w:tblLook w:val="04A0" w:firstRow="1" w:lastRow="0" w:firstColumn="1" w:lastColumn="0" w:noHBand="0" w:noVBand="1"/>
      </w:tblPr>
      <w:tblGrid>
        <w:gridCol w:w="1740"/>
        <w:gridCol w:w="1165"/>
        <w:gridCol w:w="1632"/>
        <w:gridCol w:w="1080"/>
        <w:gridCol w:w="1755"/>
        <w:gridCol w:w="1252"/>
        <w:gridCol w:w="1725"/>
      </w:tblGrid>
      <w:tr w:rsidR="000F1A7E" w14:paraId="3049A84C" w14:textId="77777777" w:rsidTr="00975938">
        <w:tc>
          <w:tcPr>
            <w:tcW w:w="1740" w:type="dxa"/>
            <w:vMerge w:val="restart"/>
            <w:tcBorders>
              <w:top w:val="single" w:sz="4" w:space="0" w:color="auto"/>
              <w:left w:val="single" w:sz="4" w:space="0" w:color="auto"/>
              <w:right w:val="single" w:sz="4" w:space="0" w:color="auto"/>
            </w:tcBorders>
            <w:hideMark/>
          </w:tcPr>
          <w:p w14:paraId="03C4F015" w14:textId="77777777" w:rsidR="000F1A7E" w:rsidRDefault="000F1A7E" w:rsidP="003E1A3D">
            <w:pPr>
              <w:spacing w:after="120"/>
              <w:jc w:val="center"/>
              <w:rPr>
                <w:sz w:val="18"/>
                <w:lang w:val="en-US"/>
              </w:rPr>
            </w:pPr>
          </w:p>
          <w:p w14:paraId="353B0D74" w14:textId="77777777" w:rsidR="000F1A7E" w:rsidRDefault="000F1A7E" w:rsidP="003E1A3D">
            <w:pPr>
              <w:spacing w:after="120"/>
              <w:jc w:val="center"/>
              <w:rPr>
                <w:sz w:val="18"/>
                <w:lang w:val="en-US"/>
              </w:rPr>
            </w:pPr>
          </w:p>
          <w:p w14:paraId="357FDAFB" w14:textId="77777777" w:rsidR="000F1A7E" w:rsidRDefault="000F1A7E" w:rsidP="003E1A3D">
            <w:pPr>
              <w:spacing w:after="120"/>
              <w:jc w:val="center"/>
              <w:rPr>
                <w:sz w:val="18"/>
                <w:lang w:val="en-US"/>
              </w:rPr>
            </w:pPr>
          </w:p>
          <w:p w14:paraId="6DB9FD41" w14:textId="77777777" w:rsidR="000F1A7E" w:rsidRDefault="000F1A7E" w:rsidP="003E1A3D">
            <w:pPr>
              <w:spacing w:after="120"/>
              <w:jc w:val="center"/>
              <w:rPr>
                <w:sz w:val="18"/>
                <w:lang w:val="en-US"/>
              </w:rPr>
            </w:pPr>
            <w:r>
              <w:rPr>
                <w:sz w:val="18"/>
                <w:lang w:val="en-US"/>
              </w:rPr>
              <w:t>Granularity (RBs)</w:t>
            </w:r>
          </w:p>
        </w:tc>
        <w:tc>
          <w:tcPr>
            <w:tcW w:w="2797" w:type="dxa"/>
            <w:gridSpan w:val="2"/>
            <w:tcBorders>
              <w:top w:val="single" w:sz="4" w:space="0" w:color="auto"/>
              <w:left w:val="single" w:sz="4" w:space="0" w:color="auto"/>
              <w:bottom w:val="single" w:sz="4" w:space="0" w:color="auto"/>
              <w:right w:val="single" w:sz="4" w:space="0" w:color="auto"/>
            </w:tcBorders>
            <w:hideMark/>
          </w:tcPr>
          <w:p w14:paraId="13358B18" w14:textId="77777777" w:rsidR="000F1A7E" w:rsidRDefault="004C18CA" w:rsidP="003E1A3D">
            <w:pPr>
              <w:spacing w:after="120"/>
              <w:jc w:val="center"/>
              <w:rPr>
                <w:sz w:val="18"/>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=275 </m:t>
              </m:r>
            </m:oMath>
            <w:r w:rsidR="000F1A7E">
              <w:rPr>
                <w:sz w:val="18"/>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sidR="000F1A7E">
              <w:rPr>
                <w:sz w:val="18"/>
                <w:lang w:val="en-US"/>
              </w:rPr>
              <w:t>= 2 bits)</w:t>
            </w:r>
          </w:p>
        </w:tc>
        <w:tc>
          <w:tcPr>
            <w:tcW w:w="2835" w:type="dxa"/>
            <w:gridSpan w:val="2"/>
            <w:tcBorders>
              <w:top w:val="single" w:sz="4" w:space="0" w:color="auto"/>
              <w:left w:val="single" w:sz="4" w:space="0" w:color="auto"/>
              <w:bottom w:val="single" w:sz="4" w:space="0" w:color="auto"/>
              <w:right w:val="single" w:sz="4" w:space="0" w:color="auto"/>
            </w:tcBorders>
          </w:tcPr>
          <w:p w14:paraId="1A53CC6C" w14:textId="68D9C289" w:rsidR="000F1A7E" w:rsidRDefault="004C18CA" w:rsidP="003E1A3D">
            <w:pPr>
              <w:spacing w:after="120"/>
              <w:jc w:val="center"/>
              <w:rPr>
                <w:rFonts w:ascii="Arial" w:hAnsi="Arial" w:cs="Arial"/>
                <w:iCs/>
              </w:rPr>
            </w:pP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=63 </m:t>
              </m:r>
            </m:oMath>
            <w:r w:rsidR="000F1A7E">
              <w:rPr>
                <w:sz w:val="18"/>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sidR="000F1A7E">
              <w:rPr>
                <w:sz w:val="18"/>
                <w:lang w:val="en-US"/>
              </w:rPr>
              <w:t>= 2 bits)</w:t>
            </w:r>
          </w:p>
        </w:tc>
        <w:tc>
          <w:tcPr>
            <w:tcW w:w="2977" w:type="dxa"/>
            <w:gridSpan w:val="2"/>
            <w:tcBorders>
              <w:top w:val="single" w:sz="4" w:space="0" w:color="auto"/>
              <w:left w:val="single" w:sz="4" w:space="0" w:color="auto"/>
              <w:bottom w:val="single" w:sz="4" w:space="0" w:color="auto"/>
              <w:right w:val="single" w:sz="4" w:space="0" w:color="auto"/>
            </w:tcBorders>
            <w:hideMark/>
          </w:tcPr>
          <w:p w14:paraId="0825E187" w14:textId="04891769" w:rsidR="000F1A7E" w:rsidRDefault="004C18CA" w:rsidP="003E1A3D">
            <w:pPr>
              <w:spacing w:after="120"/>
              <w:jc w:val="center"/>
              <w:rPr>
                <w:sz w:val="18"/>
                <w:lang w:val="en-US"/>
              </w:rPr>
            </w:pP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=40 </m:t>
              </m:r>
            </m:oMath>
            <w:r w:rsidR="000F1A7E">
              <w:rPr>
                <w:sz w:val="18"/>
                <w:lang w:val="en-U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UL_hop</m:t>
                  </m:r>
                </m:sub>
              </m:sSub>
            </m:oMath>
            <w:r w:rsidR="000F1A7E">
              <w:rPr>
                <w:sz w:val="18"/>
                <w:lang w:val="en-US"/>
              </w:rPr>
              <w:t>= 1 bit)</w:t>
            </w:r>
          </w:p>
        </w:tc>
      </w:tr>
      <w:tr w:rsidR="000F1A7E" w14:paraId="29FD9198" w14:textId="77777777" w:rsidTr="00975938">
        <w:tc>
          <w:tcPr>
            <w:tcW w:w="1740" w:type="dxa"/>
            <w:vMerge/>
            <w:tcBorders>
              <w:left w:val="single" w:sz="4" w:space="0" w:color="auto"/>
              <w:bottom w:val="single" w:sz="4" w:space="0" w:color="auto"/>
              <w:right w:val="single" w:sz="4" w:space="0" w:color="auto"/>
            </w:tcBorders>
          </w:tcPr>
          <w:p w14:paraId="14CA448D" w14:textId="77777777" w:rsidR="000F1A7E" w:rsidRDefault="000F1A7E" w:rsidP="003E1A3D">
            <w:pPr>
              <w:spacing w:after="120"/>
              <w:jc w:val="center"/>
              <w:rPr>
                <w:sz w:val="18"/>
                <w:lang w:val="en-US"/>
              </w:rPr>
            </w:pPr>
          </w:p>
        </w:tc>
        <w:tc>
          <w:tcPr>
            <w:tcW w:w="1165" w:type="dxa"/>
            <w:tcBorders>
              <w:top w:val="single" w:sz="4" w:space="0" w:color="auto"/>
              <w:left w:val="single" w:sz="4" w:space="0" w:color="auto"/>
              <w:bottom w:val="single" w:sz="4" w:space="0" w:color="auto"/>
              <w:right w:val="single" w:sz="4" w:space="0" w:color="auto"/>
            </w:tcBorders>
            <w:hideMark/>
          </w:tcPr>
          <w:p w14:paraId="2EB4A001" w14:textId="77777777" w:rsidR="000F1A7E" w:rsidRDefault="000F1A7E" w:rsidP="003E1A3D">
            <w:pPr>
              <w:spacing w:after="120"/>
              <w:jc w:val="center"/>
              <w:rPr>
                <w:sz w:val="18"/>
                <w:lang w:val="en-US"/>
              </w:rPr>
            </w:pPr>
            <w:r>
              <w:rPr>
                <w:sz w:val="18"/>
                <w:lang w:val="en-US"/>
              </w:rPr>
              <w:t>RB sizes not possible to allocate</w:t>
            </w:r>
          </w:p>
        </w:tc>
        <w:tc>
          <w:tcPr>
            <w:tcW w:w="1632" w:type="dxa"/>
            <w:tcBorders>
              <w:top w:val="single" w:sz="4" w:space="0" w:color="auto"/>
              <w:left w:val="single" w:sz="4" w:space="0" w:color="auto"/>
              <w:bottom w:val="single" w:sz="4" w:space="0" w:color="auto"/>
              <w:right w:val="single" w:sz="4" w:space="0" w:color="auto"/>
            </w:tcBorders>
            <w:hideMark/>
          </w:tcPr>
          <w:p w14:paraId="626B047A" w14:textId="77777777" w:rsidR="000F1A7E" w:rsidRDefault="000F1A7E" w:rsidP="003E1A3D">
            <w:pPr>
              <w:spacing w:after="120"/>
              <w:jc w:val="center"/>
              <w:rPr>
                <w:sz w:val="18"/>
                <w:lang w:val="en-US"/>
              </w:rPr>
            </w:pPr>
            <w:r>
              <w:rPr>
                <w:sz w:val="18"/>
                <w:lang w:val="en-US"/>
              </w:rPr>
              <w:t>Percentage of RB sizes that couldn’t be allocated (%)</w:t>
            </w:r>
          </w:p>
        </w:tc>
        <w:tc>
          <w:tcPr>
            <w:tcW w:w="1080" w:type="dxa"/>
            <w:tcBorders>
              <w:top w:val="single" w:sz="4" w:space="0" w:color="auto"/>
              <w:left w:val="single" w:sz="4" w:space="0" w:color="auto"/>
              <w:bottom w:val="single" w:sz="4" w:space="0" w:color="auto"/>
              <w:right w:val="single" w:sz="4" w:space="0" w:color="auto"/>
            </w:tcBorders>
          </w:tcPr>
          <w:p w14:paraId="48653F12" w14:textId="55D2300E" w:rsidR="000F1A7E" w:rsidRDefault="000F1A7E" w:rsidP="003E1A3D">
            <w:pPr>
              <w:spacing w:after="120"/>
              <w:jc w:val="center"/>
              <w:rPr>
                <w:sz w:val="18"/>
                <w:lang w:val="en-US"/>
              </w:rPr>
            </w:pPr>
            <w:r>
              <w:rPr>
                <w:sz w:val="18"/>
                <w:lang w:val="en-US"/>
              </w:rPr>
              <w:t>RB sizes not possible to allocate</w:t>
            </w:r>
          </w:p>
        </w:tc>
        <w:tc>
          <w:tcPr>
            <w:tcW w:w="1755" w:type="dxa"/>
            <w:tcBorders>
              <w:top w:val="single" w:sz="4" w:space="0" w:color="auto"/>
              <w:left w:val="single" w:sz="4" w:space="0" w:color="auto"/>
              <w:bottom w:val="single" w:sz="4" w:space="0" w:color="auto"/>
              <w:right w:val="single" w:sz="4" w:space="0" w:color="auto"/>
            </w:tcBorders>
          </w:tcPr>
          <w:p w14:paraId="7C70F416" w14:textId="7B8A5D27" w:rsidR="000F1A7E" w:rsidRDefault="000F1A7E" w:rsidP="003E1A3D">
            <w:pPr>
              <w:spacing w:after="120"/>
              <w:jc w:val="center"/>
              <w:rPr>
                <w:sz w:val="18"/>
                <w:lang w:val="en-US"/>
              </w:rPr>
            </w:pPr>
            <w:r>
              <w:rPr>
                <w:sz w:val="18"/>
                <w:lang w:val="en-US"/>
              </w:rPr>
              <w:t>Percentage of RB sizes that couldn’t be allocated (%)</w:t>
            </w:r>
          </w:p>
        </w:tc>
        <w:tc>
          <w:tcPr>
            <w:tcW w:w="1252" w:type="dxa"/>
            <w:tcBorders>
              <w:top w:val="single" w:sz="4" w:space="0" w:color="auto"/>
              <w:left w:val="single" w:sz="4" w:space="0" w:color="auto"/>
              <w:bottom w:val="single" w:sz="4" w:space="0" w:color="auto"/>
              <w:right w:val="single" w:sz="4" w:space="0" w:color="auto"/>
            </w:tcBorders>
            <w:hideMark/>
          </w:tcPr>
          <w:p w14:paraId="3E97AC6A" w14:textId="1BD60455" w:rsidR="000F1A7E" w:rsidRDefault="000F1A7E" w:rsidP="003E1A3D">
            <w:pPr>
              <w:spacing w:after="120"/>
              <w:jc w:val="center"/>
              <w:rPr>
                <w:sz w:val="18"/>
                <w:lang w:val="en-US"/>
              </w:rPr>
            </w:pPr>
            <w:r>
              <w:rPr>
                <w:sz w:val="18"/>
                <w:lang w:val="en-US"/>
              </w:rPr>
              <w:t>RB sizes not possible to allocate</w:t>
            </w:r>
          </w:p>
        </w:tc>
        <w:tc>
          <w:tcPr>
            <w:tcW w:w="1725" w:type="dxa"/>
            <w:tcBorders>
              <w:top w:val="single" w:sz="4" w:space="0" w:color="auto"/>
              <w:left w:val="single" w:sz="4" w:space="0" w:color="auto"/>
              <w:bottom w:val="single" w:sz="4" w:space="0" w:color="auto"/>
              <w:right w:val="single" w:sz="4" w:space="0" w:color="auto"/>
            </w:tcBorders>
            <w:hideMark/>
          </w:tcPr>
          <w:p w14:paraId="5BBE2E28" w14:textId="77777777" w:rsidR="000F1A7E" w:rsidRDefault="000F1A7E" w:rsidP="003E1A3D">
            <w:pPr>
              <w:spacing w:after="120"/>
              <w:jc w:val="center"/>
              <w:rPr>
                <w:sz w:val="18"/>
                <w:lang w:val="en-US"/>
              </w:rPr>
            </w:pPr>
            <w:r>
              <w:rPr>
                <w:sz w:val="18"/>
                <w:lang w:val="en-US"/>
              </w:rPr>
              <w:t>Percentage of RB sizes that couldn’t be allocated (%)</w:t>
            </w:r>
          </w:p>
        </w:tc>
      </w:tr>
      <w:tr w:rsidR="006F3E00" w14:paraId="211A663E"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7FC73E9E" w14:textId="77777777" w:rsidR="006F3E00" w:rsidRDefault="006F3E00" w:rsidP="003E1A3D">
            <w:pPr>
              <w:spacing w:after="120"/>
              <w:jc w:val="center"/>
              <w:rPr>
                <w:sz w:val="18"/>
                <w:lang w:val="en-US"/>
              </w:rPr>
            </w:pPr>
            <w:r>
              <w:rPr>
                <w:sz w:val="18"/>
                <w:lang w:val="en-US"/>
              </w:rPr>
              <w:t>1</w:t>
            </w:r>
          </w:p>
        </w:tc>
        <w:tc>
          <w:tcPr>
            <w:tcW w:w="1165" w:type="dxa"/>
            <w:tcBorders>
              <w:top w:val="single" w:sz="4" w:space="0" w:color="auto"/>
              <w:left w:val="single" w:sz="4" w:space="0" w:color="auto"/>
              <w:bottom w:val="single" w:sz="4" w:space="0" w:color="auto"/>
              <w:right w:val="single" w:sz="4" w:space="0" w:color="auto"/>
            </w:tcBorders>
            <w:hideMark/>
          </w:tcPr>
          <w:p w14:paraId="19BA41C4" w14:textId="77777777" w:rsidR="006F3E00" w:rsidRDefault="006F3E00" w:rsidP="003E1A3D">
            <w:pPr>
              <w:spacing w:after="120"/>
              <w:jc w:val="center"/>
              <w:rPr>
                <w:sz w:val="18"/>
                <w:lang w:val="en-US"/>
              </w:rPr>
            </w:pPr>
            <w:r>
              <w:rPr>
                <w:sz w:val="18"/>
                <w:lang w:val="en-US"/>
              </w:rPr>
              <w:t>[61-217]</w:t>
            </w:r>
          </w:p>
        </w:tc>
        <w:tc>
          <w:tcPr>
            <w:tcW w:w="1632" w:type="dxa"/>
            <w:tcBorders>
              <w:top w:val="single" w:sz="4" w:space="0" w:color="auto"/>
              <w:left w:val="single" w:sz="4" w:space="0" w:color="auto"/>
              <w:bottom w:val="single" w:sz="4" w:space="0" w:color="auto"/>
              <w:right w:val="single" w:sz="4" w:space="0" w:color="auto"/>
            </w:tcBorders>
            <w:hideMark/>
          </w:tcPr>
          <w:p w14:paraId="1979B42D" w14:textId="77777777" w:rsidR="006F3E00" w:rsidRDefault="006F3E00" w:rsidP="003E1A3D">
            <w:pPr>
              <w:spacing w:after="120"/>
              <w:jc w:val="center"/>
              <w:rPr>
                <w:sz w:val="18"/>
                <w:lang w:val="en-US"/>
              </w:rPr>
            </w:pPr>
            <w:r>
              <w:rPr>
                <w:sz w:val="18"/>
                <w:lang w:val="en-US"/>
              </w:rPr>
              <w:t>57</w:t>
            </w:r>
          </w:p>
        </w:tc>
        <w:tc>
          <w:tcPr>
            <w:tcW w:w="1080" w:type="dxa"/>
            <w:tcBorders>
              <w:top w:val="single" w:sz="4" w:space="0" w:color="auto"/>
              <w:left w:val="single" w:sz="4" w:space="0" w:color="auto"/>
              <w:bottom w:val="single" w:sz="4" w:space="0" w:color="auto"/>
              <w:right w:val="single" w:sz="4" w:space="0" w:color="auto"/>
            </w:tcBorders>
          </w:tcPr>
          <w:p w14:paraId="57A7411B" w14:textId="42D1BF55" w:rsidR="006F3E00" w:rsidRDefault="002103BF" w:rsidP="003E1A3D">
            <w:pPr>
              <w:spacing w:after="120"/>
              <w:jc w:val="center"/>
              <w:rPr>
                <w:sz w:val="18"/>
                <w:lang w:val="en-US"/>
              </w:rPr>
            </w:pPr>
            <w:r>
              <w:rPr>
                <w:sz w:val="18"/>
                <w:lang w:val="en-US"/>
              </w:rPr>
              <w:t>[</w:t>
            </w:r>
            <w:r w:rsidR="007833C4">
              <w:rPr>
                <w:sz w:val="18"/>
                <w:lang w:val="en-US"/>
              </w:rPr>
              <w:t>10</w:t>
            </w:r>
            <w:r>
              <w:rPr>
                <w:sz w:val="18"/>
                <w:lang w:val="en-US"/>
              </w:rPr>
              <w:t>-</w:t>
            </w:r>
            <w:r w:rsidR="007833C4">
              <w:rPr>
                <w:sz w:val="18"/>
                <w:lang w:val="en-US"/>
              </w:rPr>
              <w:t>56</w:t>
            </w:r>
            <w:r>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7FB6E45C" w14:textId="03A5EF9B" w:rsidR="006F3E00" w:rsidRDefault="007833C4" w:rsidP="003E1A3D">
            <w:pPr>
              <w:spacing w:after="120"/>
              <w:jc w:val="center"/>
              <w:rPr>
                <w:sz w:val="18"/>
                <w:lang w:val="en-US"/>
              </w:rPr>
            </w:pPr>
            <w:r>
              <w:rPr>
                <w:sz w:val="18"/>
                <w:lang w:val="en-US"/>
              </w:rPr>
              <w:t>76</w:t>
            </w:r>
          </w:p>
        </w:tc>
        <w:tc>
          <w:tcPr>
            <w:tcW w:w="1252" w:type="dxa"/>
            <w:tcBorders>
              <w:top w:val="single" w:sz="4" w:space="0" w:color="auto"/>
              <w:left w:val="single" w:sz="4" w:space="0" w:color="auto"/>
              <w:bottom w:val="single" w:sz="4" w:space="0" w:color="auto"/>
              <w:right w:val="single" w:sz="4" w:space="0" w:color="auto"/>
            </w:tcBorders>
            <w:hideMark/>
          </w:tcPr>
          <w:p w14:paraId="6D01F01F" w14:textId="1450ED93" w:rsidR="006F3E00" w:rsidRDefault="006F3E00" w:rsidP="003E1A3D">
            <w:pPr>
              <w:spacing w:after="120"/>
              <w:jc w:val="center"/>
              <w:rPr>
                <w:sz w:val="18"/>
                <w:lang w:val="en-US"/>
              </w:rPr>
            </w:pPr>
            <w:r>
              <w:rPr>
                <w:sz w:val="18"/>
                <w:lang w:val="en-US"/>
              </w:rPr>
              <w:t>[14-29]</w:t>
            </w:r>
          </w:p>
        </w:tc>
        <w:tc>
          <w:tcPr>
            <w:tcW w:w="1725" w:type="dxa"/>
            <w:tcBorders>
              <w:top w:val="single" w:sz="4" w:space="0" w:color="auto"/>
              <w:left w:val="single" w:sz="4" w:space="0" w:color="auto"/>
              <w:bottom w:val="single" w:sz="4" w:space="0" w:color="auto"/>
              <w:right w:val="single" w:sz="4" w:space="0" w:color="auto"/>
            </w:tcBorders>
            <w:hideMark/>
          </w:tcPr>
          <w:p w14:paraId="7E65C3ED" w14:textId="77777777" w:rsidR="006F3E00" w:rsidRDefault="006F3E00" w:rsidP="003E1A3D">
            <w:pPr>
              <w:spacing w:after="120"/>
              <w:jc w:val="center"/>
              <w:rPr>
                <w:sz w:val="18"/>
                <w:lang w:val="en-US"/>
              </w:rPr>
            </w:pPr>
            <w:r>
              <w:rPr>
                <w:sz w:val="18"/>
                <w:lang w:val="en-US"/>
              </w:rPr>
              <w:t>40</w:t>
            </w:r>
          </w:p>
        </w:tc>
      </w:tr>
      <w:tr w:rsidR="006F3E00" w14:paraId="16D15C3A"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0CD117D7" w14:textId="77777777" w:rsidR="006F3E00" w:rsidRDefault="006F3E00" w:rsidP="003E1A3D">
            <w:pPr>
              <w:spacing w:after="120"/>
              <w:jc w:val="center"/>
              <w:rPr>
                <w:sz w:val="18"/>
                <w:lang w:val="en-US"/>
              </w:rPr>
            </w:pPr>
            <w:r>
              <w:rPr>
                <w:sz w:val="18"/>
                <w:lang w:val="en-US"/>
              </w:rPr>
              <w:t>2</w:t>
            </w:r>
          </w:p>
        </w:tc>
        <w:tc>
          <w:tcPr>
            <w:tcW w:w="1165" w:type="dxa"/>
            <w:tcBorders>
              <w:top w:val="single" w:sz="4" w:space="0" w:color="auto"/>
              <w:left w:val="single" w:sz="4" w:space="0" w:color="auto"/>
              <w:bottom w:val="single" w:sz="4" w:space="0" w:color="auto"/>
              <w:right w:val="single" w:sz="4" w:space="0" w:color="auto"/>
            </w:tcBorders>
            <w:hideMark/>
          </w:tcPr>
          <w:p w14:paraId="4C8C593D" w14:textId="77777777" w:rsidR="006F3E00" w:rsidRDefault="006F3E00" w:rsidP="003E1A3D">
            <w:pPr>
              <w:spacing w:after="120"/>
              <w:jc w:val="center"/>
              <w:rPr>
                <w:sz w:val="18"/>
                <w:lang w:val="en-US"/>
              </w:rPr>
            </w:pPr>
            <w:r>
              <w:rPr>
                <w:sz w:val="18"/>
                <w:lang w:val="en-US"/>
              </w:rPr>
              <w:t>[61-220]</w:t>
            </w:r>
          </w:p>
        </w:tc>
        <w:tc>
          <w:tcPr>
            <w:tcW w:w="1632" w:type="dxa"/>
            <w:tcBorders>
              <w:top w:val="single" w:sz="4" w:space="0" w:color="auto"/>
              <w:left w:val="single" w:sz="4" w:space="0" w:color="auto"/>
              <w:bottom w:val="single" w:sz="4" w:space="0" w:color="auto"/>
              <w:right w:val="single" w:sz="4" w:space="0" w:color="auto"/>
            </w:tcBorders>
            <w:hideMark/>
          </w:tcPr>
          <w:p w14:paraId="3F485399" w14:textId="77777777" w:rsidR="006F3E00" w:rsidRDefault="006F3E00" w:rsidP="003E1A3D">
            <w:pPr>
              <w:spacing w:after="120"/>
              <w:jc w:val="center"/>
              <w:rPr>
                <w:sz w:val="18"/>
                <w:lang w:val="en-US"/>
              </w:rPr>
            </w:pPr>
            <w:r>
              <w:rPr>
                <w:sz w:val="18"/>
                <w:lang w:val="en-US"/>
              </w:rPr>
              <w:t>59</w:t>
            </w:r>
          </w:p>
        </w:tc>
        <w:tc>
          <w:tcPr>
            <w:tcW w:w="1080" w:type="dxa"/>
            <w:tcBorders>
              <w:top w:val="single" w:sz="4" w:space="0" w:color="auto"/>
              <w:left w:val="single" w:sz="4" w:space="0" w:color="auto"/>
              <w:bottom w:val="single" w:sz="4" w:space="0" w:color="auto"/>
              <w:right w:val="single" w:sz="4" w:space="0" w:color="auto"/>
            </w:tcBorders>
          </w:tcPr>
          <w:p w14:paraId="40A11471" w14:textId="7DA89F1A" w:rsidR="006F3E00" w:rsidRDefault="002C10BA" w:rsidP="003E1A3D">
            <w:pPr>
              <w:spacing w:after="120"/>
              <w:jc w:val="center"/>
              <w:rPr>
                <w:sz w:val="18"/>
                <w:lang w:val="en-US"/>
              </w:rPr>
            </w:pPr>
            <w:r>
              <w:rPr>
                <w:sz w:val="18"/>
                <w:lang w:val="en-US"/>
              </w:rPr>
              <w:t>[</w:t>
            </w:r>
            <w:r w:rsidR="007833C4">
              <w:rPr>
                <w:sz w:val="18"/>
                <w:lang w:val="en-US"/>
              </w:rPr>
              <w:t>17</w:t>
            </w:r>
            <w:r w:rsidR="002103BF">
              <w:rPr>
                <w:sz w:val="18"/>
                <w:lang w:val="en-US"/>
              </w:rPr>
              <w:t>-</w:t>
            </w:r>
            <w:r w:rsidR="007833C4">
              <w:rPr>
                <w:sz w:val="18"/>
                <w:lang w:val="en-US"/>
              </w:rPr>
              <w:t>50</w:t>
            </w:r>
            <w:r w:rsidR="002103BF">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553005A1" w14:textId="48EC90D2" w:rsidR="006F3E00" w:rsidRDefault="007833C4" w:rsidP="003E1A3D">
            <w:pPr>
              <w:spacing w:after="120"/>
              <w:jc w:val="center"/>
              <w:rPr>
                <w:sz w:val="18"/>
                <w:lang w:val="en-US"/>
              </w:rPr>
            </w:pPr>
            <w:r>
              <w:rPr>
                <w:sz w:val="18"/>
                <w:lang w:val="en-US"/>
              </w:rPr>
              <w:t>56</w:t>
            </w:r>
          </w:p>
        </w:tc>
        <w:tc>
          <w:tcPr>
            <w:tcW w:w="1252" w:type="dxa"/>
            <w:tcBorders>
              <w:top w:val="single" w:sz="4" w:space="0" w:color="auto"/>
              <w:left w:val="single" w:sz="4" w:space="0" w:color="auto"/>
              <w:bottom w:val="single" w:sz="4" w:space="0" w:color="auto"/>
              <w:right w:val="single" w:sz="4" w:space="0" w:color="auto"/>
            </w:tcBorders>
            <w:hideMark/>
          </w:tcPr>
          <w:p w14:paraId="54BBF7A3" w14:textId="266393F6" w:rsidR="006F3E00" w:rsidRDefault="006F3E00" w:rsidP="003E1A3D">
            <w:pPr>
              <w:spacing w:after="120"/>
              <w:jc w:val="center"/>
              <w:rPr>
                <w:sz w:val="18"/>
                <w:lang w:val="en-US"/>
              </w:rPr>
            </w:pPr>
            <w:r>
              <w:rPr>
                <w:sz w:val="18"/>
                <w:lang w:val="en-US"/>
              </w:rPr>
              <w:t>[15-30]</w:t>
            </w:r>
          </w:p>
        </w:tc>
        <w:tc>
          <w:tcPr>
            <w:tcW w:w="1725" w:type="dxa"/>
            <w:tcBorders>
              <w:top w:val="single" w:sz="4" w:space="0" w:color="auto"/>
              <w:left w:val="single" w:sz="4" w:space="0" w:color="auto"/>
              <w:bottom w:val="single" w:sz="4" w:space="0" w:color="auto"/>
              <w:right w:val="single" w:sz="4" w:space="0" w:color="auto"/>
            </w:tcBorders>
          </w:tcPr>
          <w:p w14:paraId="4A180700" w14:textId="77777777" w:rsidR="006F3E00" w:rsidRDefault="006F3E00" w:rsidP="003E1A3D">
            <w:pPr>
              <w:spacing w:after="120"/>
              <w:jc w:val="center"/>
              <w:rPr>
                <w:sz w:val="18"/>
                <w:lang w:val="en-US"/>
              </w:rPr>
            </w:pPr>
            <w:r>
              <w:rPr>
                <w:sz w:val="18"/>
                <w:lang w:val="en-US"/>
              </w:rPr>
              <w:t>40</w:t>
            </w:r>
          </w:p>
        </w:tc>
      </w:tr>
      <w:tr w:rsidR="006F3E00" w14:paraId="7C2DDFE2"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78CBCCA6" w14:textId="77777777" w:rsidR="006F3E00" w:rsidRDefault="006F3E00" w:rsidP="003E1A3D">
            <w:pPr>
              <w:spacing w:after="120"/>
              <w:jc w:val="center"/>
              <w:rPr>
                <w:sz w:val="18"/>
                <w:lang w:val="en-US"/>
              </w:rPr>
            </w:pPr>
            <w:r>
              <w:rPr>
                <w:sz w:val="18"/>
                <w:lang w:val="en-US"/>
              </w:rPr>
              <w:t>4</w:t>
            </w:r>
          </w:p>
        </w:tc>
        <w:tc>
          <w:tcPr>
            <w:tcW w:w="1165" w:type="dxa"/>
            <w:tcBorders>
              <w:top w:val="single" w:sz="4" w:space="0" w:color="auto"/>
              <w:left w:val="single" w:sz="4" w:space="0" w:color="auto"/>
              <w:bottom w:val="single" w:sz="4" w:space="0" w:color="auto"/>
              <w:right w:val="single" w:sz="4" w:space="0" w:color="auto"/>
            </w:tcBorders>
            <w:hideMark/>
          </w:tcPr>
          <w:p w14:paraId="3D76E342" w14:textId="77777777" w:rsidR="006F3E00" w:rsidRDefault="006F3E00" w:rsidP="003E1A3D">
            <w:pPr>
              <w:spacing w:after="120"/>
              <w:jc w:val="center"/>
              <w:rPr>
                <w:sz w:val="18"/>
                <w:lang w:val="en-US"/>
              </w:rPr>
            </w:pPr>
            <w:r>
              <w:rPr>
                <w:sz w:val="18"/>
                <w:lang w:val="en-US"/>
              </w:rPr>
              <w:t>[61-224]</w:t>
            </w:r>
          </w:p>
        </w:tc>
        <w:tc>
          <w:tcPr>
            <w:tcW w:w="1632" w:type="dxa"/>
            <w:tcBorders>
              <w:top w:val="single" w:sz="4" w:space="0" w:color="auto"/>
              <w:left w:val="single" w:sz="4" w:space="0" w:color="auto"/>
              <w:bottom w:val="single" w:sz="4" w:space="0" w:color="auto"/>
              <w:right w:val="single" w:sz="4" w:space="0" w:color="auto"/>
            </w:tcBorders>
            <w:hideMark/>
          </w:tcPr>
          <w:p w14:paraId="14F924A2" w14:textId="77777777" w:rsidR="006F3E00" w:rsidRDefault="006F3E00" w:rsidP="003E1A3D">
            <w:pPr>
              <w:spacing w:after="120"/>
              <w:jc w:val="center"/>
              <w:rPr>
                <w:sz w:val="18"/>
                <w:lang w:val="en-US"/>
              </w:rPr>
            </w:pPr>
            <w:r>
              <w:rPr>
                <w:sz w:val="18"/>
                <w:lang w:val="en-US"/>
              </w:rPr>
              <w:t>60</w:t>
            </w:r>
          </w:p>
        </w:tc>
        <w:tc>
          <w:tcPr>
            <w:tcW w:w="1080" w:type="dxa"/>
            <w:tcBorders>
              <w:top w:val="single" w:sz="4" w:space="0" w:color="auto"/>
              <w:left w:val="single" w:sz="4" w:space="0" w:color="auto"/>
              <w:bottom w:val="single" w:sz="4" w:space="0" w:color="auto"/>
              <w:right w:val="single" w:sz="4" w:space="0" w:color="auto"/>
            </w:tcBorders>
          </w:tcPr>
          <w:p w14:paraId="73B17DBE" w14:textId="44DB0041" w:rsidR="006F3E00" w:rsidRDefault="002C10BA" w:rsidP="003E1A3D">
            <w:pPr>
              <w:spacing w:after="120"/>
              <w:jc w:val="center"/>
              <w:rPr>
                <w:sz w:val="18"/>
                <w:lang w:val="en-US"/>
              </w:rPr>
            </w:pPr>
            <w:r>
              <w:rPr>
                <w:sz w:val="18"/>
                <w:lang w:val="en-US"/>
              </w:rPr>
              <w:t>[</w:t>
            </w:r>
            <w:r w:rsidR="007833C4">
              <w:rPr>
                <w:sz w:val="18"/>
                <w:lang w:val="en-US"/>
              </w:rPr>
              <w:t>17</w:t>
            </w:r>
            <w:r w:rsidR="002103BF">
              <w:rPr>
                <w:sz w:val="18"/>
                <w:lang w:val="en-US"/>
              </w:rPr>
              <w:t>-</w:t>
            </w:r>
            <w:r w:rsidR="007833C4">
              <w:rPr>
                <w:sz w:val="18"/>
                <w:lang w:val="en-US"/>
              </w:rPr>
              <w:t>52</w:t>
            </w:r>
            <w:r w:rsidR="002103BF">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073CB95A" w14:textId="20A59116" w:rsidR="006F3E00" w:rsidRDefault="007833C4" w:rsidP="003E1A3D">
            <w:pPr>
              <w:spacing w:after="120"/>
              <w:jc w:val="center"/>
              <w:rPr>
                <w:sz w:val="18"/>
                <w:lang w:val="en-US"/>
              </w:rPr>
            </w:pPr>
            <w:r>
              <w:rPr>
                <w:sz w:val="18"/>
                <w:lang w:val="en-US"/>
              </w:rPr>
              <w:t>59</w:t>
            </w:r>
          </w:p>
        </w:tc>
        <w:tc>
          <w:tcPr>
            <w:tcW w:w="1252" w:type="dxa"/>
            <w:tcBorders>
              <w:top w:val="single" w:sz="4" w:space="0" w:color="auto"/>
              <w:left w:val="single" w:sz="4" w:space="0" w:color="auto"/>
              <w:bottom w:val="single" w:sz="4" w:space="0" w:color="auto"/>
              <w:right w:val="single" w:sz="4" w:space="0" w:color="auto"/>
            </w:tcBorders>
            <w:hideMark/>
          </w:tcPr>
          <w:p w14:paraId="34FF2388" w14:textId="2E54D359" w:rsidR="006F3E00" w:rsidRDefault="006F3E00" w:rsidP="003E1A3D">
            <w:pPr>
              <w:spacing w:after="120"/>
              <w:jc w:val="center"/>
              <w:rPr>
                <w:sz w:val="18"/>
                <w:lang w:val="en-US"/>
              </w:rPr>
            </w:pPr>
            <w:r>
              <w:rPr>
                <w:sz w:val="18"/>
                <w:lang w:val="en-US"/>
              </w:rPr>
              <w:t>[17-32]</w:t>
            </w:r>
          </w:p>
        </w:tc>
        <w:tc>
          <w:tcPr>
            <w:tcW w:w="1725" w:type="dxa"/>
            <w:tcBorders>
              <w:top w:val="single" w:sz="4" w:space="0" w:color="auto"/>
              <w:left w:val="single" w:sz="4" w:space="0" w:color="auto"/>
              <w:bottom w:val="single" w:sz="4" w:space="0" w:color="auto"/>
              <w:right w:val="single" w:sz="4" w:space="0" w:color="auto"/>
            </w:tcBorders>
          </w:tcPr>
          <w:p w14:paraId="3B02F997" w14:textId="77777777" w:rsidR="006F3E00" w:rsidRDefault="006F3E00" w:rsidP="003E1A3D">
            <w:pPr>
              <w:spacing w:after="120"/>
              <w:jc w:val="center"/>
              <w:rPr>
                <w:sz w:val="18"/>
                <w:lang w:val="en-US"/>
              </w:rPr>
            </w:pPr>
            <w:r>
              <w:rPr>
                <w:sz w:val="18"/>
                <w:lang w:val="en-US"/>
              </w:rPr>
              <w:t>40</w:t>
            </w:r>
          </w:p>
        </w:tc>
      </w:tr>
      <w:tr w:rsidR="002C10BA" w14:paraId="13108769"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06F2CCA1" w14:textId="77777777" w:rsidR="002C10BA" w:rsidRDefault="002C10BA" w:rsidP="003E1A3D">
            <w:pPr>
              <w:spacing w:after="120"/>
              <w:jc w:val="center"/>
              <w:rPr>
                <w:sz w:val="18"/>
                <w:lang w:val="en-US"/>
              </w:rPr>
            </w:pPr>
            <w:r>
              <w:rPr>
                <w:sz w:val="18"/>
                <w:lang w:val="en-US"/>
              </w:rPr>
              <w:t>8</w:t>
            </w:r>
          </w:p>
        </w:tc>
        <w:tc>
          <w:tcPr>
            <w:tcW w:w="1165" w:type="dxa"/>
            <w:tcBorders>
              <w:top w:val="single" w:sz="4" w:space="0" w:color="auto"/>
              <w:left w:val="single" w:sz="4" w:space="0" w:color="auto"/>
              <w:bottom w:val="single" w:sz="4" w:space="0" w:color="auto"/>
              <w:right w:val="single" w:sz="4" w:space="0" w:color="auto"/>
            </w:tcBorders>
            <w:hideMark/>
          </w:tcPr>
          <w:p w14:paraId="2BA0E2C7" w14:textId="77777777" w:rsidR="002C10BA" w:rsidRDefault="002C10BA" w:rsidP="003E1A3D">
            <w:pPr>
              <w:spacing w:after="120"/>
              <w:jc w:val="center"/>
              <w:rPr>
                <w:sz w:val="18"/>
                <w:lang w:val="en-US"/>
              </w:rPr>
            </w:pPr>
            <w:r>
              <w:rPr>
                <w:sz w:val="18"/>
                <w:lang w:val="en-US"/>
              </w:rPr>
              <w:t>[65-232]</w:t>
            </w:r>
          </w:p>
        </w:tc>
        <w:tc>
          <w:tcPr>
            <w:tcW w:w="1632" w:type="dxa"/>
            <w:tcBorders>
              <w:top w:val="single" w:sz="4" w:space="0" w:color="auto"/>
              <w:left w:val="single" w:sz="4" w:space="0" w:color="auto"/>
              <w:bottom w:val="single" w:sz="4" w:space="0" w:color="auto"/>
              <w:right w:val="single" w:sz="4" w:space="0" w:color="auto"/>
            </w:tcBorders>
            <w:hideMark/>
          </w:tcPr>
          <w:p w14:paraId="5628BF2A" w14:textId="77777777" w:rsidR="002C10BA" w:rsidRDefault="002C10BA" w:rsidP="003E1A3D">
            <w:pPr>
              <w:spacing w:after="120"/>
              <w:jc w:val="center"/>
              <w:rPr>
                <w:sz w:val="18"/>
                <w:lang w:val="en-US"/>
              </w:rPr>
            </w:pPr>
            <w:r>
              <w:rPr>
                <w:sz w:val="18"/>
                <w:lang w:val="en-US"/>
              </w:rPr>
              <w:t>61</w:t>
            </w:r>
          </w:p>
        </w:tc>
        <w:tc>
          <w:tcPr>
            <w:tcW w:w="1080" w:type="dxa"/>
            <w:tcBorders>
              <w:top w:val="single" w:sz="4" w:space="0" w:color="auto"/>
              <w:left w:val="single" w:sz="4" w:space="0" w:color="auto"/>
              <w:bottom w:val="single" w:sz="4" w:space="0" w:color="auto"/>
              <w:right w:val="single" w:sz="4" w:space="0" w:color="auto"/>
            </w:tcBorders>
          </w:tcPr>
          <w:p w14:paraId="43592179" w14:textId="04012FA2" w:rsidR="002C10BA" w:rsidRDefault="002C10BA" w:rsidP="003E1A3D">
            <w:pPr>
              <w:spacing w:after="120"/>
              <w:jc w:val="center"/>
              <w:rPr>
                <w:sz w:val="18"/>
                <w:lang w:val="en-US"/>
              </w:rPr>
            </w:pPr>
            <w:r>
              <w:rPr>
                <w:sz w:val="18"/>
                <w:lang w:val="en-US"/>
              </w:rPr>
              <w:t>[</w:t>
            </w:r>
            <w:r w:rsidR="007833C4">
              <w:rPr>
                <w:sz w:val="18"/>
                <w:lang w:val="en-US"/>
              </w:rPr>
              <w:t>17</w:t>
            </w:r>
            <w:r>
              <w:rPr>
                <w:sz w:val="18"/>
                <w:lang w:val="en-US"/>
              </w:rPr>
              <w:t>-</w:t>
            </w:r>
            <w:r w:rsidR="007833C4">
              <w:rPr>
                <w:sz w:val="18"/>
                <w:lang w:val="en-US"/>
              </w:rPr>
              <w:t>56</w:t>
            </w:r>
            <w:r>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63D059EF" w14:textId="3C8D1E09" w:rsidR="002C10BA" w:rsidRDefault="007833C4" w:rsidP="003E1A3D">
            <w:pPr>
              <w:spacing w:after="120"/>
              <w:jc w:val="center"/>
              <w:rPr>
                <w:sz w:val="18"/>
                <w:lang w:val="en-US"/>
              </w:rPr>
            </w:pPr>
            <w:r>
              <w:rPr>
                <w:sz w:val="18"/>
                <w:lang w:val="en-US"/>
              </w:rPr>
              <w:t>65</w:t>
            </w:r>
          </w:p>
        </w:tc>
        <w:tc>
          <w:tcPr>
            <w:tcW w:w="1252" w:type="dxa"/>
            <w:tcBorders>
              <w:top w:val="single" w:sz="4" w:space="0" w:color="auto"/>
              <w:left w:val="single" w:sz="4" w:space="0" w:color="auto"/>
              <w:bottom w:val="single" w:sz="4" w:space="0" w:color="auto"/>
              <w:right w:val="single" w:sz="4" w:space="0" w:color="auto"/>
            </w:tcBorders>
            <w:hideMark/>
          </w:tcPr>
          <w:p w14:paraId="743A840C" w14:textId="3F9F7821" w:rsidR="002C10BA" w:rsidRDefault="002C10BA" w:rsidP="003E1A3D">
            <w:pPr>
              <w:spacing w:after="120"/>
              <w:jc w:val="center"/>
              <w:rPr>
                <w:sz w:val="18"/>
                <w:lang w:val="en-US"/>
              </w:rPr>
            </w:pPr>
            <w:r>
              <w:rPr>
                <w:sz w:val="18"/>
                <w:lang w:val="en-US"/>
              </w:rPr>
              <w:t>[17-40]</w:t>
            </w:r>
          </w:p>
        </w:tc>
        <w:tc>
          <w:tcPr>
            <w:tcW w:w="1725" w:type="dxa"/>
            <w:tcBorders>
              <w:top w:val="single" w:sz="4" w:space="0" w:color="auto"/>
              <w:left w:val="single" w:sz="4" w:space="0" w:color="auto"/>
              <w:bottom w:val="single" w:sz="4" w:space="0" w:color="auto"/>
              <w:right w:val="single" w:sz="4" w:space="0" w:color="auto"/>
            </w:tcBorders>
          </w:tcPr>
          <w:p w14:paraId="03E8BFBE" w14:textId="77777777" w:rsidR="002C10BA" w:rsidRDefault="002C10BA" w:rsidP="003E1A3D">
            <w:pPr>
              <w:spacing w:after="120"/>
              <w:jc w:val="center"/>
              <w:rPr>
                <w:sz w:val="18"/>
                <w:lang w:val="en-US"/>
              </w:rPr>
            </w:pPr>
            <w:r>
              <w:rPr>
                <w:sz w:val="18"/>
                <w:lang w:val="en-US"/>
              </w:rPr>
              <w:t>60</w:t>
            </w:r>
          </w:p>
        </w:tc>
      </w:tr>
      <w:tr w:rsidR="002C10BA" w14:paraId="21144B45" w14:textId="77777777" w:rsidTr="0069660C">
        <w:tc>
          <w:tcPr>
            <w:tcW w:w="1740" w:type="dxa"/>
            <w:tcBorders>
              <w:top w:val="single" w:sz="4" w:space="0" w:color="auto"/>
              <w:left w:val="single" w:sz="4" w:space="0" w:color="auto"/>
              <w:bottom w:val="single" w:sz="4" w:space="0" w:color="auto"/>
              <w:right w:val="single" w:sz="4" w:space="0" w:color="auto"/>
            </w:tcBorders>
            <w:hideMark/>
          </w:tcPr>
          <w:p w14:paraId="7C278123" w14:textId="77777777" w:rsidR="002C10BA" w:rsidRDefault="002C10BA" w:rsidP="003E1A3D">
            <w:pPr>
              <w:spacing w:after="120"/>
              <w:jc w:val="center"/>
              <w:rPr>
                <w:sz w:val="18"/>
                <w:lang w:val="en-US"/>
              </w:rPr>
            </w:pPr>
            <w:r>
              <w:rPr>
                <w:sz w:val="18"/>
                <w:lang w:val="en-US"/>
              </w:rPr>
              <w:t>16</w:t>
            </w:r>
          </w:p>
        </w:tc>
        <w:tc>
          <w:tcPr>
            <w:tcW w:w="1165" w:type="dxa"/>
            <w:tcBorders>
              <w:top w:val="single" w:sz="4" w:space="0" w:color="auto"/>
              <w:left w:val="single" w:sz="4" w:space="0" w:color="auto"/>
              <w:bottom w:val="single" w:sz="4" w:space="0" w:color="auto"/>
              <w:right w:val="single" w:sz="4" w:space="0" w:color="auto"/>
            </w:tcBorders>
            <w:hideMark/>
          </w:tcPr>
          <w:p w14:paraId="12920C2F" w14:textId="77777777" w:rsidR="002C10BA" w:rsidRDefault="002C10BA" w:rsidP="003E1A3D">
            <w:pPr>
              <w:spacing w:after="120"/>
              <w:jc w:val="center"/>
              <w:rPr>
                <w:sz w:val="18"/>
                <w:lang w:val="en-US"/>
              </w:rPr>
            </w:pPr>
            <w:r>
              <w:rPr>
                <w:sz w:val="18"/>
                <w:lang w:val="en-US"/>
              </w:rPr>
              <w:t>[65-256]</w:t>
            </w:r>
          </w:p>
        </w:tc>
        <w:tc>
          <w:tcPr>
            <w:tcW w:w="1632" w:type="dxa"/>
            <w:tcBorders>
              <w:top w:val="single" w:sz="4" w:space="0" w:color="auto"/>
              <w:left w:val="single" w:sz="4" w:space="0" w:color="auto"/>
              <w:bottom w:val="single" w:sz="4" w:space="0" w:color="auto"/>
              <w:right w:val="single" w:sz="4" w:space="0" w:color="auto"/>
            </w:tcBorders>
            <w:hideMark/>
          </w:tcPr>
          <w:p w14:paraId="07EA3348" w14:textId="77777777" w:rsidR="002C10BA" w:rsidRDefault="002C10BA" w:rsidP="003E1A3D">
            <w:pPr>
              <w:spacing w:after="120"/>
              <w:jc w:val="center"/>
              <w:rPr>
                <w:sz w:val="18"/>
                <w:lang w:val="en-US"/>
              </w:rPr>
            </w:pPr>
            <w:r>
              <w:rPr>
                <w:sz w:val="18"/>
                <w:lang w:val="en-US"/>
              </w:rPr>
              <w:t>70</w:t>
            </w:r>
          </w:p>
        </w:tc>
        <w:tc>
          <w:tcPr>
            <w:tcW w:w="1080" w:type="dxa"/>
            <w:tcBorders>
              <w:top w:val="single" w:sz="4" w:space="0" w:color="auto"/>
              <w:left w:val="single" w:sz="4" w:space="0" w:color="auto"/>
              <w:bottom w:val="single" w:sz="4" w:space="0" w:color="auto"/>
              <w:right w:val="single" w:sz="4" w:space="0" w:color="auto"/>
            </w:tcBorders>
          </w:tcPr>
          <w:p w14:paraId="5C3FF931" w14:textId="286D4572" w:rsidR="002C10BA" w:rsidRDefault="002C10BA" w:rsidP="003E1A3D">
            <w:pPr>
              <w:spacing w:after="120"/>
              <w:jc w:val="center"/>
              <w:rPr>
                <w:sz w:val="18"/>
                <w:lang w:val="en-US"/>
              </w:rPr>
            </w:pPr>
            <w:r>
              <w:rPr>
                <w:sz w:val="18"/>
                <w:lang w:val="en-US"/>
              </w:rPr>
              <w:t>[</w:t>
            </w:r>
            <w:r w:rsidR="007833C4">
              <w:rPr>
                <w:sz w:val="18"/>
                <w:lang w:val="en-US"/>
              </w:rPr>
              <w:t>17</w:t>
            </w:r>
            <w:r>
              <w:rPr>
                <w:sz w:val="18"/>
                <w:lang w:val="en-US"/>
              </w:rPr>
              <w:t>-</w:t>
            </w:r>
            <w:r w:rsidR="007833C4">
              <w:rPr>
                <w:sz w:val="18"/>
                <w:lang w:val="en-US"/>
              </w:rPr>
              <w:t>63</w:t>
            </w:r>
            <w:r>
              <w:rPr>
                <w:sz w:val="18"/>
                <w:lang w:val="en-US"/>
              </w:rPr>
              <w:t>]</w:t>
            </w:r>
          </w:p>
        </w:tc>
        <w:tc>
          <w:tcPr>
            <w:tcW w:w="1755" w:type="dxa"/>
            <w:tcBorders>
              <w:top w:val="single" w:sz="4" w:space="0" w:color="auto"/>
              <w:left w:val="single" w:sz="4" w:space="0" w:color="auto"/>
              <w:bottom w:val="single" w:sz="4" w:space="0" w:color="auto"/>
              <w:right w:val="single" w:sz="4" w:space="0" w:color="auto"/>
            </w:tcBorders>
          </w:tcPr>
          <w:p w14:paraId="5103D8C2" w14:textId="030DFB76" w:rsidR="002C10BA" w:rsidRDefault="007833C4" w:rsidP="003E1A3D">
            <w:pPr>
              <w:spacing w:after="120"/>
              <w:jc w:val="center"/>
              <w:rPr>
                <w:sz w:val="18"/>
                <w:lang w:val="en-US"/>
              </w:rPr>
            </w:pPr>
            <w:r>
              <w:rPr>
                <w:sz w:val="18"/>
                <w:lang w:val="en-US"/>
              </w:rPr>
              <w:t>75</w:t>
            </w:r>
          </w:p>
        </w:tc>
        <w:tc>
          <w:tcPr>
            <w:tcW w:w="1252" w:type="dxa"/>
            <w:tcBorders>
              <w:top w:val="single" w:sz="4" w:space="0" w:color="auto"/>
              <w:left w:val="single" w:sz="4" w:space="0" w:color="auto"/>
              <w:bottom w:val="single" w:sz="4" w:space="0" w:color="auto"/>
              <w:right w:val="single" w:sz="4" w:space="0" w:color="auto"/>
            </w:tcBorders>
            <w:hideMark/>
          </w:tcPr>
          <w:p w14:paraId="3EBDFA38" w14:textId="4B171EC2" w:rsidR="002C10BA" w:rsidRDefault="002C10BA" w:rsidP="003E1A3D">
            <w:pPr>
              <w:spacing w:after="120"/>
              <w:jc w:val="center"/>
              <w:rPr>
                <w:sz w:val="18"/>
                <w:lang w:val="en-US"/>
              </w:rPr>
            </w:pPr>
            <w:r>
              <w:rPr>
                <w:sz w:val="18"/>
                <w:lang w:val="en-US"/>
              </w:rPr>
              <w:t>[17-40]</w:t>
            </w:r>
          </w:p>
        </w:tc>
        <w:tc>
          <w:tcPr>
            <w:tcW w:w="1725" w:type="dxa"/>
            <w:tcBorders>
              <w:top w:val="single" w:sz="4" w:space="0" w:color="auto"/>
              <w:left w:val="single" w:sz="4" w:space="0" w:color="auto"/>
              <w:bottom w:val="single" w:sz="4" w:space="0" w:color="auto"/>
              <w:right w:val="single" w:sz="4" w:space="0" w:color="auto"/>
            </w:tcBorders>
          </w:tcPr>
          <w:p w14:paraId="1934FE81" w14:textId="77777777" w:rsidR="002C10BA" w:rsidRDefault="002C10BA" w:rsidP="003E1A3D">
            <w:pPr>
              <w:spacing w:after="120"/>
              <w:jc w:val="center"/>
              <w:rPr>
                <w:sz w:val="18"/>
                <w:lang w:val="en-US"/>
              </w:rPr>
            </w:pPr>
            <w:r>
              <w:rPr>
                <w:sz w:val="18"/>
                <w:lang w:val="en-US"/>
              </w:rPr>
              <w:t>60</w:t>
            </w:r>
          </w:p>
        </w:tc>
      </w:tr>
    </w:tbl>
    <w:p w14:paraId="41AFC118" w14:textId="77777777" w:rsidR="00AE7FC5" w:rsidRDefault="00AE7FC5">
      <w:pPr>
        <w:jc w:val="both"/>
        <w:rPr>
          <w:lang w:val="en-US"/>
        </w:rPr>
      </w:pPr>
    </w:p>
    <w:p w14:paraId="493E54AA" w14:textId="0B52F6A4" w:rsidR="00BB36A1" w:rsidRPr="00106572" w:rsidRDefault="00BB36A1">
      <w:pPr>
        <w:jc w:val="both"/>
      </w:pPr>
      <w:r w:rsidRPr="00106572">
        <w:t xml:space="preserve">As shown in </w:t>
      </w:r>
      <w:r w:rsidRPr="00106572">
        <w:fldChar w:fldCharType="begin"/>
      </w:r>
      <w:r w:rsidRPr="00106572">
        <w:instrText xml:space="preserve"> REF _Ref20822646 \h </w:instrText>
      </w:r>
      <w:r>
        <w:instrText xml:space="preserve"> \* MERGEFORMAT </w:instrText>
      </w:r>
      <w:r w:rsidRPr="00106572">
        <w:fldChar w:fldCharType="separate"/>
      </w:r>
      <w:r w:rsidR="00BB3330">
        <w:t xml:space="preserve">Table </w:t>
      </w:r>
      <w:r w:rsidR="00BB3330" w:rsidRPr="00BB3330">
        <w:t>1</w:t>
      </w:r>
      <w:r w:rsidRPr="00106572">
        <w:fldChar w:fldCharType="end"/>
      </w:r>
      <w:r>
        <w:t>, up to 7</w:t>
      </w:r>
      <w:r w:rsidR="00160560">
        <w:t>5</w:t>
      </w:r>
      <w:r>
        <w:t>% of the RB sizes couldn’t be allocated if the signalled granularity g=16 RBs and the frequency hopping is enabled with 4 hopping positions</w:t>
      </w:r>
      <w:r w:rsidR="00160560">
        <w:t xml:space="preserve"> for </w:t>
      </w:r>
      <m:oMath>
        <m:sSubSup>
          <m:sSubSupPr>
            <m:ctrlPr>
              <w:rPr>
                <w:rFonts w:ascii="Cambria Math" w:hAnsi="Cambria Math"/>
                <w:i/>
                <w:iCs/>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 xml:space="preserve">=63 </m:t>
        </m:r>
      </m:oMath>
      <w:r w:rsidR="00160560">
        <w:rPr>
          <w:sz w:val="18"/>
          <w:lang w:val="en-US"/>
        </w:rPr>
        <w:t xml:space="preserve"> </w:t>
      </w:r>
      <w:r>
        <w:t xml:space="preserve">. </w:t>
      </w:r>
    </w:p>
    <w:p w14:paraId="7742E2FC" w14:textId="08CC9ADE" w:rsidR="00BB36A1" w:rsidRDefault="00BB36A1">
      <w:pPr>
        <w:jc w:val="both"/>
        <w:rPr>
          <w:b/>
          <w:i/>
          <w:lang w:eastAsia="ko-KR"/>
        </w:rPr>
      </w:pPr>
      <w:r w:rsidRPr="007119C0">
        <w:rPr>
          <w:b/>
          <w:i/>
          <w:lang w:eastAsia="ko-KR"/>
        </w:rPr>
        <w:t xml:space="preserve">Proposal </w:t>
      </w:r>
      <w:r w:rsidR="00CF0111">
        <w:rPr>
          <w:b/>
          <w:i/>
          <w:lang w:eastAsia="ko-KR"/>
        </w:rPr>
        <w:t>3</w:t>
      </w:r>
      <w:r w:rsidRPr="007119C0">
        <w:rPr>
          <w:b/>
          <w:i/>
          <w:lang w:eastAsia="ko-KR"/>
        </w:rPr>
        <w:t xml:space="preserve">: Frequency hopping should be taken into consideration when designing </w:t>
      </w:r>
      <w:r>
        <w:rPr>
          <w:b/>
          <w:i/>
          <w:lang w:eastAsia="ko-KR"/>
        </w:rPr>
        <w:t>the FD-RA bit-field.</w:t>
      </w:r>
    </w:p>
    <w:p w14:paraId="5C0AC698" w14:textId="77777777" w:rsidR="00BB36A1" w:rsidRDefault="00BB36A1">
      <w:pPr>
        <w:pStyle w:val="ListParagraph"/>
        <w:numPr>
          <w:ilvl w:val="0"/>
          <w:numId w:val="41"/>
        </w:numPr>
        <w:jc w:val="both"/>
        <w:rPr>
          <w:b/>
          <w:i/>
          <w:lang w:eastAsia="ko-KR"/>
        </w:rPr>
      </w:pPr>
      <w:r>
        <w:rPr>
          <w:b/>
          <w:i/>
          <w:lang w:eastAsia="ko-KR"/>
        </w:rPr>
        <w:lastRenderedPageBreak/>
        <w:t xml:space="preserve"> A</w:t>
      </w:r>
      <w:r w:rsidRPr="0021286B">
        <w:rPr>
          <w:b/>
          <w:i/>
          <w:lang w:eastAsia="ko-KR"/>
        </w:rPr>
        <w:t xml:space="preserve"> scaling could be introduced </w:t>
      </w:r>
      <w:r>
        <w:rPr>
          <w:b/>
          <w:i/>
          <w:lang w:eastAsia="ko-KR"/>
        </w:rPr>
        <w:t xml:space="preserve">for the UE </w:t>
      </w:r>
      <w:r w:rsidRPr="0021286B">
        <w:rPr>
          <w:b/>
          <w:i/>
          <w:lang w:eastAsia="ko-KR"/>
        </w:rPr>
        <w:t>to determine the new scheduling granularity from the signalled granularity</w:t>
      </w:r>
      <w:r>
        <w:rPr>
          <w:b/>
          <w:i/>
          <w:lang w:eastAsia="ko-KR"/>
        </w:rPr>
        <w:t>.</w:t>
      </w:r>
      <w:r w:rsidR="00817F85">
        <w:rPr>
          <w:b/>
          <w:i/>
          <w:lang w:eastAsia="ko-KR"/>
        </w:rPr>
        <w:t xml:space="preserve"> </w:t>
      </w:r>
    </w:p>
    <w:p w14:paraId="2471A889" w14:textId="77777777" w:rsidR="00BB36A1" w:rsidRPr="00546BF1" w:rsidRDefault="00BB36A1">
      <w:pPr>
        <w:pStyle w:val="ListParagraph"/>
        <w:numPr>
          <w:ilvl w:val="1"/>
          <w:numId w:val="41"/>
        </w:numPr>
        <w:jc w:val="both"/>
        <w:rPr>
          <w:b/>
          <w:i/>
          <w:lang w:eastAsia="ko-KR"/>
        </w:rPr>
      </w:pPr>
      <w:r>
        <w:rPr>
          <w:b/>
          <w:i/>
          <w:lang w:eastAsia="ko-KR"/>
        </w:rPr>
        <w:t xml:space="preserve">FFS: </w:t>
      </w:r>
      <m:oMath>
        <m:acc>
          <m:accPr>
            <m:chr m:val="̃"/>
            <m:ctrlPr>
              <w:rPr>
                <w:rFonts w:ascii="Cambria Math" w:hAnsi="Cambria Math"/>
                <w:b/>
                <w:i/>
                <w:iCs/>
                <w:lang w:eastAsia="ko-KR"/>
              </w:rPr>
            </m:ctrlPr>
          </m:accPr>
          <m:e>
            <m:r>
              <m:rPr>
                <m:sty m:val="bi"/>
              </m:rPr>
              <w:rPr>
                <w:rFonts w:ascii="Cambria Math" w:hAnsi="Cambria Math"/>
                <w:lang w:eastAsia="ko-KR"/>
              </w:rPr>
              <m:t>g</m:t>
            </m:r>
          </m:e>
        </m:acc>
        <m:r>
          <m:rPr>
            <m:sty m:val="bi"/>
          </m:rPr>
          <w:rPr>
            <w:rFonts w:ascii="Cambria Math" w:hAnsi="Cambria Math"/>
            <w:lang w:eastAsia="ko-KR"/>
          </w:rPr>
          <m:t>=</m:t>
        </m:r>
        <m:d>
          <m:dPr>
            <m:begChr m:val="⌈"/>
            <m:endChr m:val="⌉"/>
            <m:ctrlPr>
              <w:rPr>
                <w:rFonts w:ascii="Cambria Math" w:hAnsi="Cambria Math"/>
                <w:b/>
                <w:i/>
                <w:iCs/>
                <w:lang w:eastAsia="ko-KR"/>
              </w:rPr>
            </m:ctrlPr>
          </m:dPr>
          <m:e>
            <m:r>
              <m:rPr>
                <m:sty m:val="bi"/>
              </m:rPr>
              <w:rPr>
                <w:rFonts w:ascii="Cambria Math" w:hAnsi="Cambria Math"/>
                <w:lang w:eastAsia="ko-KR"/>
              </w:rPr>
              <m:t>g</m:t>
            </m:r>
            <m:rad>
              <m:radPr>
                <m:degHide m:val="1"/>
                <m:ctrlPr>
                  <w:rPr>
                    <w:rFonts w:ascii="Cambria Math" w:hAnsi="Cambria Math"/>
                    <w:b/>
                    <w:i/>
                    <w:iCs/>
                    <w:lang w:eastAsia="ko-KR"/>
                  </w:rPr>
                </m:ctrlPr>
              </m:radPr>
              <m:deg/>
              <m:e>
                <m:sSup>
                  <m:sSupPr>
                    <m:ctrlPr>
                      <w:rPr>
                        <w:rFonts w:ascii="Cambria Math" w:hAnsi="Cambria Math"/>
                        <w:b/>
                        <w:i/>
                        <w:iCs/>
                        <w:lang w:eastAsia="ko-KR"/>
                      </w:rPr>
                    </m:ctrlPr>
                  </m:sSupPr>
                  <m:e>
                    <m:r>
                      <m:rPr>
                        <m:sty m:val="bi"/>
                      </m:rPr>
                      <w:rPr>
                        <w:rFonts w:ascii="Cambria Math" w:hAnsi="Cambria Math"/>
                        <w:lang w:eastAsia="ko-KR"/>
                      </w:rPr>
                      <m:t>2</m:t>
                    </m:r>
                  </m:e>
                  <m:sup>
                    <m:sSub>
                      <m:sSubPr>
                        <m:ctrlPr>
                          <w:rPr>
                            <w:rFonts w:ascii="Cambria Math" w:hAnsi="Cambria Math"/>
                            <w:b/>
                            <w:i/>
                            <w:iCs/>
                            <w:lang w:eastAsia="ko-KR"/>
                          </w:rPr>
                        </m:ctrlPr>
                      </m:sSubPr>
                      <m:e>
                        <m:r>
                          <m:rPr>
                            <m:sty m:val="bi"/>
                          </m:rPr>
                          <w:rPr>
                            <w:rFonts w:ascii="Cambria Math" w:hAnsi="Cambria Math"/>
                            <w:lang w:eastAsia="ko-KR"/>
                          </w:rPr>
                          <m:t>N</m:t>
                        </m:r>
                      </m:e>
                      <m:sub>
                        <m:r>
                          <m:rPr>
                            <m:sty m:val="bi"/>
                          </m:rPr>
                          <w:rPr>
                            <w:rFonts w:ascii="Cambria Math" w:hAnsi="Cambria Math"/>
                            <w:lang w:eastAsia="ko-KR"/>
                          </w:rPr>
                          <m:t>UL_hop</m:t>
                        </m:r>
                      </m:sub>
                    </m:sSub>
                  </m:sup>
                </m:sSup>
              </m:e>
            </m:rad>
          </m:e>
        </m:d>
      </m:oMath>
      <w:r>
        <w:rPr>
          <w:b/>
          <w:i/>
          <w:iCs/>
          <w:lang w:eastAsia="ko-KR"/>
        </w:rPr>
        <w:t xml:space="preserve"> </w:t>
      </w:r>
    </w:p>
    <w:p w14:paraId="0616C158" w14:textId="21ABBD3C" w:rsidR="00546BF1" w:rsidRPr="003E1A3D" w:rsidRDefault="003E1A3D" w:rsidP="003E1A3D">
      <w:pPr>
        <w:pStyle w:val="CommentText"/>
        <w:numPr>
          <w:ilvl w:val="0"/>
          <w:numId w:val="41"/>
        </w:numPr>
        <w:jc w:val="both"/>
        <w:rPr>
          <w:b/>
          <w:i/>
          <w:lang w:eastAsia="ko-KR"/>
        </w:rPr>
      </w:pPr>
      <w:r>
        <w:rPr>
          <w:b/>
          <w:i/>
          <w:lang w:eastAsia="ko-KR"/>
        </w:rPr>
        <w:t>The</w:t>
      </w:r>
      <w:r w:rsidRPr="003E1A3D">
        <w:rPr>
          <w:b/>
          <w:i/>
          <w:lang w:eastAsia="ko-KR"/>
        </w:rPr>
        <w:t xml:space="preserve"> </w:t>
      </w:r>
      <w:r w:rsidR="00546BF1" w:rsidRPr="003E1A3D">
        <w:rPr>
          <w:b/>
          <w:i/>
          <w:lang w:eastAsia="ko-KR"/>
        </w:rPr>
        <w:t xml:space="preserve">number of bits in the FD-RA field is determined as </w:t>
      </w:r>
      <m:oMath>
        <m:d>
          <m:dPr>
            <m:begChr m:val="⌈"/>
            <m:endChr m:val="⌉"/>
            <m:ctrlPr>
              <w:rPr>
                <w:rFonts w:ascii="Cambria Math" w:hAnsi="Cambria Math"/>
                <w:b/>
                <w:i/>
                <w:lang w:eastAsia="ko-KR"/>
              </w:rPr>
            </m:ctrlPr>
          </m:dPr>
          <m:e>
            <m:sSub>
              <m:sSubPr>
                <m:ctrlPr>
                  <w:rPr>
                    <w:rFonts w:ascii="Cambria Math" w:hAnsi="Cambria Math"/>
                    <w:b/>
                    <w:i/>
                    <w:lang w:eastAsia="ko-KR"/>
                  </w:rPr>
                </m:ctrlPr>
              </m:sSubPr>
              <m:e>
                <m:r>
                  <m:rPr>
                    <m:sty m:val="bi"/>
                  </m:rPr>
                  <w:rPr>
                    <w:rFonts w:ascii="Cambria Math" w:hAnsi="Cambria Math"/>
                    <w:lang w:eastAsia="ko-KR"/>
                  </w:rPr>
                  <m:t>log</m:t>
                </m:r>
              </m:e>
              <m:sub>
                <m:r>
                  <m:rPr>
                    <m:sty m:val="bi"/>
                  </m:rPr>
                  <w:rPr>
                    <w:rFonts w:ascii="Cambria Math" w:hAnsi="Cambria Math"/>
                    <w:lang w:eastAsia="ko-KR"/>
                  </w:rPr>
                  <m:t>2</m:t>
                </m:r>
              </m:sub>
            </m:sSub>
            <m:d>
              <m:dPr>
                <m:ctrlPr>
                  <w:rPr>
                    <w:rFonts w:ascii="Cambria Math" w:hAnsi="Cambria Math"/>
                    <w:b/>
                    <w:i/>
                    <w:lang w:eastAsia="ko-KR"/>
                  </w:rPr>
                </m:ctrlPr>
              </m:dPr>
              <m:e>
                <m:f>
                  <m:fPr>
                    <m:ctrlPr>
                      <w:rPr>
                        <w:rFonts w:ascii="Cambria Math" w:hAnsi="Cambria Math"/>
                        <w:b/>
                        <w:i/>
                        <w:lang w:eastAsia="ko-KR"/>
                      </w:rPr>
                    </m:ctrlPr>
                  </m:fPr>
                  <m:num>
                    <m:d>
                      <m:dPr>
                        <m:ctrlPr>
                          <w:rPr>
                            <w:rFonts w:ascii="Cambria Math" w:hAnsi="Cambria Math"/>
                            <w:b/>
                            <w:i/>
                            <w:lang w:eastAsia="ko-KR"/>
                          </w:rPr>
                        </m:ctrlPr>
                      </m:dPr>
                      <m:e>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BWP</m:t>
                            </m:r>
                          </m:sub>
                          <m:sup>
                            <m:r>
                              <m:rPr>
                                <m:sty m:val="bi"/>
                              </m:rPr>
                              <w:rPr>
                                <w:rFonts w:ascii="Cambria Math" w:hAnsi="Cambria Math"/>
                                <w:lang w:eastAsia="ko-KR"/>
                              </w:rPr>
                              <m:t>size</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BWP</m:t>
                            </m:r>
                          </m:sub>
                          <m:sup>
                            <m:r>
                              <m:rPr>
                                <m:sty m:val="bi"/>
                              </m:rPr>
                              <w:rPr>
                                <w:rFonts w:ascii="Cambria Math" w:hAnsi="Cambria Math"/>
                                <w:lang w:eastAsia="ko-KR"/>
                              </w:rPr>
                              <m:t>size</m:t>
                            </m:r>
                          </m:sup>
                        </m:sSubSup>
                        <m:r>
                          <m:rPr>
                            <m:sty m:val="bi"/>
                          </m:rPr>
                          <w:rPr>
                            <w:rFonts w:ascii="Cambria Math" w:hAnsi="Cambria Math"/>
                            <w:lang w:eastAsia="ko-KR"/>
                          </w:rPr>
                          <m:t>+1)</m:t>
                        </m:r>
                      </m:e>
                    </m:d>
                  </m:num>
                  <m:den>
                    <m:r>
                      <m:rPr>
                        <m:sty m:val="bi"/>
                      </m:rPr>
                      <w:rPr>
                        <w:rFonts w:ascii="Cambria Math" w:hAnsi="Cambria Math"/>
                        <w:lang w:eastAsia="ko-KR"/>
                      </w:rPr>
                      <m:t>2</m:t>
                    </m:r>
                  </m:den>
                </m:f>
              </m:e>
            </m:d>
          </m:e>
        </m:d>
        <m:r>
          <m:rPr>
            <m:sty m:val="bi"/>
          </m:rPr>
          <w:rPr>
            <w:rFonts w:ascii="Cambria Math" w:hAnsi="Cambria Math"/>
            <w:lang w:eastAsia="ko-KR"/>
          </w:rPr>
          <m:t>+</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UL_hop</m:t>
            </m:r>
          </m:sub>
        </m:sSub>
      </m:oMath>
    </w:p>
    <w:p w14:paraId="493F1811" w14:textId="77777777" w:rsidR="00BB36A1" w:rsidRPr="007119C0" w:rsidRDefault="00BB36A1">
      <w:pPr>
        <w:pStyle w:val="Heading1"/>
        <w:jc w:val="both"/>
        <w:rPr>
          <w:lang w:eastAsia="ko-KR"/>
        </w:rPr>
      </w:pPr>
      <w:r w:rsidRPr="007119C0">
        <w:rPr>
          <w:lang w:eastAsia="zh-CN"/>
        </w:rPr>
        <w:t>Enhancements for PDCCH monitoring</w:t>
      </w:r>
    </w:p>
    <w:p w14:paraId="148B0F68" w14:textId="77777777" w:rsidR="00BB36A1" w:rsidRPr="007119C0" w:rsidRDefault="00BB36A1">
      <w:pPr>
        <w:pStyle w:val="Heading2"/>
        <w:jc w:val="both"/>
      </w:pPr>
      <w:r w:rsidRPr="007119C0">
        <w:t>Increase of CCEs/BDs</w:t>
      </w:r>
    </w:p>
    <w:p w14:paraId="18765A56" w14:textId="77777777" w:rsidR="00BB36A1" w:rsidRPr="007119C0" w:rsidRDefault="00BB36A1">
      <w:pPr>
        <w:jc w:val="both"/>
      </w:pPr>
      <w:r w:rsidRPr="007119C0">
        <w:t xml:space="preserve">Increasing the maximum number of CCEs/BDs per slot is very important in Rel-16 to further reduce the achieved latency and reduce the PDCCH blocking probability. However, UE complexity and power consumption are the main concern and should be both taken into consideration in the design to have the ideal trade-off. </w:t>
      </w:r>
    </w:p>
    <w:p w14:paraId="0F744B92" w14:textId="77777777" w:rsidR="00BB36A1" w:rsidRPr="007119C0" w:rsidRDefault="00BB36A1">
      <w:pPr>
        <w:jc w:val="both"/>
      </w:pPr>
      <w:r w:rsidRPr="007119C0">
        <w:t xml:space="preserve">For example, as one possible criterion, increasing the number of non-overlapping CCEs should be considered only if it brings latency enhancement to meet the 1ms latency target. </w:t>
      </w:r>
    </w:p>
    <w:p w14:paraId="7B83C799" w14:textId="77777777" w:rsidR="00BB36A1" w:rsidRPr="007119C0" w:rsidRDefault="00BB36A1">
      <w:pPr>
        <w:jc w:val="both"/>
      </w:pPr>
      <w:r w:rsidRPr="007119C0">
        <w:t xml:space="preserve">In this section, we will provide some latency analysis for different numerologies using the simulation assumptions agreed for the Rel-16 SI on the eURLLC processing timeline </w:t>
      </w:r>
      <w:r w:rsidRPr="007119C0">
        <w:fldChar w:fldCharType="begin"/>
      </w:r>
      <w:r w:rsidRPr="007119C0">
        <w:instrText xml:space="preserve"> REF _Ref16082722 \r \h  \* MERGEFORMAT </w:instrText>
      </w:r>
      <w:r w:rsidRPr="007119C0">
        <w:fldChar w:fldCharType="separate"/>
      </w:r>
      <w:r w:rsidR="00BB3330">
        <w:t>[1]</w:t>
      </w:r>
      <w:r w:rsidRPr="007119C0">
        <w:fldChar w:fldCharType="end"/>
      </w:r>
      <w:r w:rsidRPr="007119C0">
        <w:t xml:space="preserve">. In our analysis, we compare the peak latency for different number of PDCCH monitoring occasions per slot. The aim is to determine the required number of PDCCH monitoring occasions per slot to meet the 1 </w:t>
      </w:r>
      <w:proofErr w:type="spellStart"/>
      <w:proofErr w:type="gramStart"/>
      <w:r w:rsidRPr="007119C0">
        <w:t>ms</w:t>
      </w:r>
      <w:proofErr w:type="spellEnd"/>
      <w:proofErr w:type="gramEnd"/>
      <w:r w:rsidRPr="007119C0">
        <w:t xml:space="preserve"> URLLC latency requirement for DL, UL configured Grant and UL Dynamic Grant. There is no need to increase the number of CCEs for a certain configuration compared to Rel-15 if the increased number doesn’t help in meeting the 1ms latency requirement. </w:t>
      </w:r>
    </w:p>
    <w:p w14:paraId="098D3531" w14:textId="39A00DE0" w:rsidR="00BB36A1" w:rsidRPr="007119C0" w:rsidRDefault="00BB36A1">
      <w:pPr>
        <w:jc w:val="both"/>
      </w:pPr>
      <w:r w:rsidRPr="007119C0">
        <w:t xml:space="preserve">Based on the number of required PDCCH monitoring occasions derived from </w:t>
      </w:r>
      <w:r w:rsidRPr="007119C0">
        <w:fldChar w:fldCharType="begin"/>
      </w:r>
      <w:r w:rsidRPr="007119C0">
        <w:instrText xml:space="preserve"> REF _Ref16084298 \h  \* MERGEFORMAT </w:instrText>
      </w:r>
      <w:r w:rsidRPr="007119C0">
        <w:fldChar w:fldCharType="separate"/>
      </w:r>
      <w:r w:rsidR="00BB3330" w:rsidRPr="00BB3330">
        <w:t>Figure 1</w:t>
      </w:r>
      <w:r w:rsidRPr="007119C0">
        <w:fldChar w:fldCharType="end"/>
      </w:r>
      <w:r w:rsidRPr="007119C0">
        <w:t xml:space="preserve"> to </w:t>
      </w:r>
      <w:r w:rsidRPr="007119C0">
        <w:fldChar w:fldCharType="begin"/>
      </w:r>
      <w:r w:rsidRPr="007119C0">
        <w:instrText xml:space="preserve"> REF _Ref16084313 \h  \* MERGEFORMAT </w:instrText>
      </w:r>
      <w:r w:rsidRPr="007119C0">
        <w:fldChar w:fldCharType="separate"/>
      </w:r>
      <w:r w:rsidR="00BB3330" w:rsidRPr="00BB3330">
        <w:t>Figure 9</w:t>
      </w:r>
      <w:r w:rsidRPr="007119C0">
        <w:fldChar w:fldCharType="end"/>
      </w:r>
      <w:r w:rsidRPr="007119C0">
        <w:t xml:space="preserve"> and the feasible number of non-overlapping PDCCH candidates of AL16 per PDCCH monitoring occasion derived from </w:t>
      </w:r>
      <w:r w:rsidRPr="007119C0">
        <w:fldChar w:fldCharType="begin"/>
      </w:r>
      <w:r w:rsidRPr="007119C0">
        <w:instrText xml:space="preserve"> REF _Ref16083737 \h  \* MERGEFORMAT </w:instrText>
      </w:r>
      <w:r w:rsidRPr="007119C0">
        <w:fldChar w:fldCharType="separate"/>
      </w:r>
      <w:r w:rsidR="00BB3330" w:rsidRPr="00BB3330">
        <w:rPr>
          <w:b/>
          <w:bCs/>
          <w:lang w:val="en-US"/>
        </w:rPr>
        <w:t xml:space="preserve">Table </w:t>
      </w:r>
      <w:r w:rsidR="00BB3330" w:rsidRPr="00BB3330">
        <w:rPr>
          <w:b/>
          <w:bCs/>
          <w:lang w:val="en-US"/>
        </w:rPr>
        <w:t>5</w:t>
      </w:r>
      <w:r w:rsidRPr="007119C0">
        <w:fldChar w:fldCharType="end"/>
      </w:r>
      <w:r w:rsidRPr="007119C0">
        <w:t xml:space="preserve">, the number of required CCEs per numerology could be derived. </w:t>
      </w:r>
    </w:p>
    <w:p w14:paraId="093E4EFA" w14:textId="5170F6FE" w:rsidR="00BB36A1" w:rsidRPr="007119C0" w:rsidRDefault="00A36A63">
      <w:pPr>
        <w:jc w:val="both"/>
      </w:pPr>
      <w:r w:rsidRPr="007119C0">
        <w:fldChar w:fldCharType="begin"/>
      </w:r>
      <w:r w:rsidRPr="007119C0">
        <w:instrText xml:space="preserve"> REF _Ref16083737 \h  \* MERGEFORMAT </w:instrText>
      </w:r>
      <w:r w:rsidRPr="007119C0">
        <w:fldChar w:fldCharType="separate"/>
      </w:r>
      <w:r w:rsidRPr="00BB3330">
        <w:rPr>
          <w:b/>
          <w:bCs/>
          <w:lang w:val="en-US"/>
        </w:rPr>
        <w:t>Table 5</w:t>
      </w:r>
      <w:r w:rsidRPr="007119C0">
        <w:fldChar w:fldCharType="end"/>
      </w:r>
      <w:r w:rsidRPr="007119C0">
        <w:t xml:space="preserve"> </w:t>
      </w:r>
      <w:r w:rsidR="00BB36A1" w:rsidRPr="007119C0">
        <w:t xml:space="preserve">shows the maximum number of possible CCEs for different numerologies and different BWP sizes for 1 symbol, 2 symbols and 3 Symbols CORESET.  Based on </w:t>
      </w:r>
      <w:r w:rsidR="00BB36A1" w:rsidRPr="007119C0">
        <w:fldChar w:fldCharType="begin"/>
      </w:r>
      <w:r w:rsidR="00BB36A1" w:rsidRPr="007119C0">
        <w:instrText xml:space="preserve"> REF _Ref16083737 \h  \* MERGEFORMAT </w:instrText>
      </w:r>
      <w:r w:rsidR="00BB36A1" w:rsidRPr="007119C0">
        <w:fldChar w:fldCharType="separate"/>
      </w:r>
      <w:r w:rsidR="00BB3330" w:rsidRPr="00BB3330">
        <w:rPr>
          <w:b/>
          <w:bCs/>
          <w:lang w:val="en-US"/>
        </w:rPr>
        <w:t xml:space="preserve">Table </w:t>
      </w:r>
      <w:r w:rsidR="00BB3330" w:rsidRPr="00BB3330">
        <w:rPr>
          <w:b/>
          <w:bCs/>
          <w:lang w:val="en-US"/>
        </w:rPr>
        <w:t>5</w:t>
      </w:r>
      <w:r w:rsidR="00BB36A1" w:rsidRPr="007119C0">
        <w:fldChar w:fldCharType="end"/>
      </w:r>
      <w:r w:rsidR="00BB36A1" w:rsidRPr="007119C0">
        <w:t xml:space="preserve"> and assuming 1 Symbol CORESET, the maximum number of available CCEs is 22 for 60 kHz and 45 for 15 kHz and 30 kHz. Hence, we can conclude that only one AL16 candidate is possible for 60 kHz and two non-overlapping AL16 candidates are possible for 15 kHz and 30 kHz. </w:t>
      </w:r>
    </w:p>
    <w:p w14:paraId="36688CCF" w14:textId="71F80075" w:rsidR="00BB36A1" w:rsidRPr="007119C0" w:rsidRDefault="00BB36A1">
      <w:pPr>
        <w:jc w:val="both"/>
      </w:pPr>
      <w:r w:rsidRPr="007119C0">
        <w:t xml:space="preserve">Also in </w:t>
      </w:r>
      <w:r w:rsidRPr="007119C0">
        <w:fldChar w:fldCharType="begin"/>
      </w:r>
      <w:r w:rsidRPr="007119C0">
        <w:instrText xml:space="preserve"> REF _Ref16084298 \h  \* MERGEFORMAT </w:instrText>
      </w:r>
      <w:r w:rsidRPr="007119C0">
        <w:fldChar w:fldCharType="separate"/>
      </w:r>
      <w:r w:rsidR="00BB3330" w:rsidRPr="00BB3330">
        <w:t>Figure 1</w:t>
      </w:r>
      <w:r w:rsidRPr="007119C0">
        <w:fldChar w:fldCharType="end"/>
      </w:r>
      <w:r w:rsidRPr="007119C0">
        <w:t xml:space="preserve"> to </w:t>
      </w:r>
      <w:r w:rsidRPr="007119C0">
        <w:fldChar w:fldCharType="begin"/>
      </w:r>
      <w:r w:rsidRPr="007119C0">
        <w:instrText xml:space="preserve"> REF _Ref16084313 \h  \* MERGEFORMAT </w:instrText>
      </w:r>
      <w:r w:rsidRPr="007119C0">
        <w:fldChar w:fldCharType="separate"/>
      </w:r>
      <w:r w:rsidR="00BB3330" w:rsidRPr="00BB3330">
        <w:t>Figure 9</w:t>
      </w:r>
      <w:r w:rsidRPr="007119C0">
        <w:fldChar w:fldCharType="end"/>
      </w:r>
      <w:r w:rsidRPr="007119C0">
        <w:t xml:space="preserve">, we report the latency with 1 </w:t>
      </w:r>
      <w:proofErr w:type="spellStart"/>
      <w:proofErr w:type="gramStart"/>
      <w:r w:rsidRPr="007119C0">
        <w:t>Tx</w:t>
      </w:r>
      <w:proofErr w:type="spellEnd"/>
      <w:proofErr w:type="gramEnd"/>
      <w:r w:rsidRPr="007119C0">
        <w:t xml:space="preserve"> (single shot: with no re-transmission) and 2Tx (with one re-transmission). In some cases, with 1</w:t>
      </w:r>
      <w:r w:rsidRPr="007119C0">
        <w:rPr>
          <w:vertAlign w:val="superscript"/>
        </w:rPr>
        <w:t>st</w:t>
      </w:r>
      <w:r w:rsidRPr="007119C0">
        <w:t xml:space="preserve"> transmission + HARQ re-transmission, the 1ms latency requirement is not achievable (E.g.  SCS = 15 kHz and SCS = 30 kHz both for UL and DL). Hence, we shouldn’t consider the HARQ retransmission scheme to determine the number of required PDCCH monitoring occasions for those cases. With SCS = 60 kHz, it is possible to accommodate the 1</w:t>
      </w:r>
      <w:r w:rsidRPr="007119C0">
        <w:rPr>
          <w:vertAlign w:val="superscript"/>
        </w:rPr>
        <w:t>st</w:t>
      </w:r>
      <w:r w:rsidRPr="007119C0">
        <w:t xml:space="preserve"> transmission + HARQ re-transmission within the 1ms latency budget and this scheme should be considered to determine the number of required PDCCH monitoring occasions for this case. </w:t>
      </w:r>
    </w:p>
    <w:p w14:paraId="593C7849" w14:textId="77777777" w:rsidR="00BB36A1" w:rsidRDefault="00BB36A1">
      <w:pPr>
        <w:jc w:val="both"/>
      </w:pPr>
      <w:r w:rsidRPr="007119C0">
        <w:t>For example for SCS = 15 kHz and with a single shot transmission, PDCCH monitoring configuration with 4 OS periodicity is needed to meet the 1ms latency required, which is equivalent to at least 3 PDCCH monitoring occasions configured.</w:t>
      </w:r>
    </w:p>
    <w:tbl>
      <w:tblPr>
        <w:tblStyle w:val="TableGrid"/>
        <w:tblW w:w="10313" w:type="dxa"/>
        <w:tblInd w:w="-147" w:type="dxa"/>
        <w:tblLook w:val="04A0" w:firstRow="1" w:lastRow="0" w:firstColumn="1" w:lastColumn="0" w:noHBand="0" w:noVBand="1"/>
        <w:tblCaption w:val="mmm"/>
      </w:tblPr>
      <w:tblGrid>
        <w:gridCol w:w="16"/>
        <w:gridCol w:w="3320"/>
        <w:gridCol w:w="1670"/>
        <w:gridCol w:w="1811"/>
        <w:gridCol w:w="1771"/>
        <w:gridCol w:w="1725"/>
      </w:tblGrid>
      <w:tr w:rsidR="00BB36A1" w:rsidRPr="007119C0" w14:paraId="03B3A3DA" w14:textId="77777777" w:rsidTr="00474076">
        <w:trPr>
          <w:trHeight w:val="2208"/>
        </w:trPr>
        <w:tc>
          <w:tcPr>
            <w:tcW w:w="3178" w:type="dxa"/>
            <w:gridSpan w:val="2"/>
          </w:tcPr>
          <w:p w14:paraId="39B01F5E" w14:textId="77777777" w:rsidR="00BB36A1" w:rsidRPr="00474076" w:rsidRDefault="00BB36A1">
            <w:pPr>
              <w:keepNext/>
              <w:jc w:val="both"/>
              <w:rPr>
                <w:sz w:val="16"/>
                <w:szCs w:val="16"/>
              </w:rPr>
            </w:pPr>
            <w:r w:rsidRPr="00474076">
              <w:rPr>
                <w:noProof/>
                <w:sz w:val="16"/>
                <w:szCs w:val="16"/>
                <w:lang w:val="en-US"/>
              </w:rPr>
              <w:lastRenderedPageBreak/>
              <w:drawing>
                <wp:inline distT="0" distB="0" distL="0" distR="0" wp14:anchorId="3D72ECB2" wp14:editId="6D456783">
                  <wp:extent cx="1972800" cy="1270800"/>
                  <wp:effectExtent l="0" t="0" r="8890" b="571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1972800" cy="1270800"/>
                          </a:xfrm>
                          <a:prstGeom prst="rect">
                            <a:avLst/>
                          </a:prstGeom>
                        </pic:spPr>
                      </pic:pic>
                    </a:graphicData>
                  </a:graphic>
                </wp:inline>
              </w:drawing>
            </w:r>
          </w:p>
          <w:p w14:paraId="34B030E4" w14:textId="3106CB94" w:rsidR="00BB36A1" w:rsidRPr="00474076" w:rsidRDefault="00BB36A1">
            <w:pPr>
              <w:jc w:val="both"/>
              <w:rPr>
                <w:sz w:val="16"/>
                <w:szCs w:val="16"/>
              </w:rPr>
            </w:pPr>
            <w:bookmarkStart w:id="4" w:name="_Ref16084298"/>
            <w:r w:rsidRPr="00474076">
              <w:rPr>
                <w:sz w:val="16"/>
                <w:szCs w:val="16"/>
              </w:rPr>
              <w:t xml:space="preserve">Figure </w:t>
            </w:r>
            <w:r w:rsidRPr="00474076">
              <w:rPr>
                <w:sz w:val="16"/>
                <w:szCs w:val="16"/>
              </w:rPr>
              <w:fldChar w:fldCharType="begin"/>
            </w:r>
            <w:r w:rsidRPr="00474076">
              <w:rPr>
                <w:sz w:val="16"/>
                <w:szCs w:val="16"/>
              </w:rPr>
              <w:instrText xml:space="preserve"> SEQ Figure \* ARABIC </w:instrText>
            </w:r>
            <w:r w:rsidRPr="00474076">
              <w:rPr>
                <w:sz w:val="16"/>
                <w:szCs w:val="16"/>
              </w:rPr>
              <w:fldChar w:fldCharType="separate"/>
            </w:r>
            <w:r w:rsidR="00BB3330">
              <w:rPr>
                <w:noProof/>
                <w:sz w:val="16"/>
                <w:szCs w:val="16"/>
              </w:rPr>
              <w:t>1</w:t>
            </w:r>
            <w:r w:rsidRPr="00474076">
              <w:rPr>
                <w:sz w:val="16"/>
                <w:szCs w:val="16"/>
              </w:rPr>
              <w:fldChar w:fldCharType="end"/>
            </w:r>
            <w:bookmarkEnd w:id="4"/>
            <w:r w:rsidRPr="00474076">
              <w:rPr>
                <w:sz w:val="16"/>
                <w:szCs w:val="16"/>
              </w:rPr>
              <w:t>: SCS = 15 kHz, DL</w:t>
            </w:r>
          </w:p>
        </w:tc>
        <w:tc>
          <w:tcPr>
            <w:tcW w:w="3564" w:type="dxa"/>
            <w:gridSpan w:val="2"/>
          </w:tcPr>
          <w:p w14:paraId="66506933" w14:textId="77777777" w:rsidR="00BB36A1" w:rsidRPr="00474076" w:rsidRDefault="00BB36A1">
            <w:pPr>
              <w:keepNext/>
              <w:jc w:val="both"/>
              <w:rPr>
                <w:sz w:val="16"/>
                <w:szCs w:val="16"/>
              </w:rPr>
            </w:pPr>
            <w:r w:rsidRPr="00474076">
              <w:rPr>
                <w:noProof/>
                <w:sz w:val="16"/>
                <w:szCs w:val="16"/>
                <w:lang w:val="en-US"/>
              </w:rPr>
              <w:drawing>
                <wp:inline distT="0" distB="0" distL="0" distR="0" wp14:anchorId="7FD7778D" wp14:editId="1AA101EE">
                  <wp:extent cx="1962000" cy="1274400"/>
                  <wp:effectExtent l="0" t="0" r="63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962000" cy="1274400"/>
                          </a:xfrm>
                          <a:prstGeom prst="rect">
                            <a:avLst/>
                          </a:prstGeom>
                        </pic:spPr>
                      </pic:pic>
                    </a:graphicData>
                  </a:graphic>
                </wp:inline>
              </w:drawing>
            </w:r>
          </w:p>
          <w:p w14:paraId="35E0C995" w14:textId="00D57EED" w:rsidR="00BB36A1" w:rsidRPr="00474076" w:rsidRDefault="00BB36A1">
            <w:pPr>
              <w:jc w:val="both"/>
              <w:rPr>
                <w:sz w:val="16"/>
                <w:szCs w:val="16"/>
              </w:rPr>
            </w:pPr>
            <w:r w:rsidRPr="00474076">
              <w:rPr>
                <w:sz w:val="16"/>
                <w:szCs w:val="16"/>
              </w:rPr>
              <w:t xml:space="preserve">Figure </w:t>
            </w:r>
            <w:r w:rsidRPr="00474076">
              <w:rPr>
                <w:sz w:val="16"/>
                <w:szCs w:val="16"/>
              </w:rPr>
              <w:fldChar w:fldCharType="begin"/>
            </w:r>
            <w:r w:rsidRPr="00474076">
              <w:rPr>
                <w:sz w:val="16"/>
                <w:szCs w:val="16"/>
              </w:rPr>
              <w:instrText xml:space="preserve"> SEQ Figure \* ARABIC </w:instrText>
            </w:r>
            <w:r w:rsidRPr="00474076">
              <w:rPr>
                <w:sz w:val="16"/>
                <w:szCs w:val="16"/>
              </w:rPr>
              <w:fldChar w:fldCharType="separate"/>
            </w:r>
            <w:r w:rsidR="00BB3330">
              <w:rPr>
                <w:noProof/>
                <w:sz w:val="16"/>
                <w:szCs w:val="16"/>
              </w:rPr>
              <w:t>2</w:t>
            </w:r>
            <w:r w:rsidRPr="00474076">
              <w:rPr>
                <w:sz w:val="16"/>
                <w:szCs w:val="16"/>
              </w:rPr>
              <w:fldChar w:fldCharType="end"/>
            </w:r>
            <w:r w:rsidRPr="00474076">
              <w:rPr>
                <w:sz w:val="16"/>
                <w:szCs w:val="16"/>
              </w:rPr>
              <w:t>: SCS = 30 kHz, DL</w:t>
            </w:r>
          </w:p>
        </w:tc>
        <w:tc>
          <w:tcPr>
            <w:tcW w:w="3571" w:type="dxa"/>
            <w:gridSpan w:val="2"/>
          </w:tcPr>
          <w:p w14:paraId="0BA21CDE" w14:textId="77777777" w:rsidR="00BB36A1" w:rsidRPr="00474076" w:rsidRDefault="00BB36A1">
            <w:pPr>
              <w:keepNext/>
              <w:jc w:val="both"/>
              <w:rPr>
                <w:sz w:val="16"/>
                <w:szCs w:val="16"/>
              </w:rPr>
            </w:pPr>
            <w:r w:rsidRPr="00474076">
              <w:rPr>
                <w:noProof/>
                <w:sz w:val="16"/>
                <w:szCs w:val="16"/>
                <w:lang w:val="en-US"/>
              </w:rPr>
              <w:drawing>
                <wp:inline distT="0" distB="0" distL="0" distR="0" wp14:anchorId="44118C1A" wp14:editId="2DD3CC52">
                  <wp:extent cx="1972800" cy="128160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72800" cy="1281600"/>
                          </a:xfrm>
                          <a:prstGeom prst="rect">
                            <a:avLst/>
                          </a:prstGeom>
                        </pic:spPr>
                      </pic:pic>
                    </a:graphicData>
                  </a:graphic>
                </wp:inline>
              </w:drawing>
            </w:r>
          </w:p>
          <w:p w14:paraId="653A2BEA" w14:textId="2C7E6357" w:rsidR="00BB36A1" w:rsidRPr="00474076" w:rsidRDefault="00BB36A1">
            <w:pPr>
              <w:jc w:val="both"/>
              <w:rPr>
                <w:sz w:val="16"/>
                <w:szCs w:val="16"/>
              </w:rPr>
            </w:pPr>
            <w:r w:rsidRPr="00474076">
              <w:rPr>
                <w:sz w:val="16"/>
                <w:szCs w:val="16"/>
              </w:rPr>
              <w:t xml:space="preserve">Figure </w:t>
            </w:r>
            <w:r w:rsidRPr="00474076">
              <w:rPr>
                <w:sz w:val="16"/>
                <w:szCs w:val="16"/>
              </w:rPr>
              <w:fldChar w:fldCharType="begin"/>
            </w:r>
            <w:r w:rsidRPr="00474076">
              <w:rPr>
                <w:sz w:val="16"/>
                <w:szCs w:val="16"/>
              </w:rPr>
              <w:instrText xml:space="preserve"> SEQ Figure \* ARABIC </w:instrText>
            </w:r>
            <w:r w:rsidRPr="00474076">
              <w:rPr>
                <w:sz w:val="16"/>
                <w:szCs w:val="16"/>
              </w:rPr>
              <w:fldChar w:fldCharType="separate"/>
            </w:r>
            <w:r w:rsidR="00BB3330">
              <w:rPr>
                <w:noProof/>
                <w:sz w:val="16"/>
                <w:szCs w:val="16"/>
              </w:rPr>
              <w:t>3</w:t>
            </w:r>
            <w:r w:rsidRPr="00474076">
              <w:rPr>
                <w:sz w:val="16"/>
                <w:szCs w:val="16"/>
              </w:rPr>
              <w:fldChar w:fldCharType="end"/>
            </w:r>
            <w:r w:rsidRPr="00474076">
              <w:rPr>
                <w:sz w:val="16"/>
                <w:szCs w:val="16"/>
              </w:rPr>
              <w:t>: SCS = 60 kHz, DL</w:t>
            </w:r>
          </w:p>
        </w:tc>
      </w:tr>
      <w:tr w:rsidR="00BB36A1" w:rsidRPr="007119C0" w14:paraId="5780AB4E" w14:textId="77777777" w:rsidTr="00474076">
        <w:trPr>
          <w:trHeight w:val="2234"/>
        </w:trPr>
        <w:tc>
          <w:tcPr>
            <w:tcW w:w="3178" w:type="dxa"/>
            <w:gridSpan w:val="2"/>
          </w:tcPr>
          <w:p w14:paraId="1DA18EA1" w14:textId="77777777" w:rsidR="00BB36A1" w:rsidRPr="00474076" w:rsidRDefault="00BB36A1">
            <w:pPr>
              <w:keepNext/>
              <w:jc w:val="both"/>
              <w:rPr>
                <w:sz w:val="16"/>
                <w:szCs w:val="16"/>
              </w:rPr>
            </w:pPr>
            <w:r w:rsidRPr="00474076">
              <w:rPr>
                <w:noProof/>
                <w:sz w:val="16"/>
                <w:szCs w:val="16"/>
                <w:lang w:val="en-US"/>
              </w:rPr>
              <w:drawing>
                <wp:inline distT="0" distB="0" distL="0" distR="0" wp14:anchorId="478D26F9" wp14:editId="31523CDB">
                  <wp:extent cx="1951200" cy="1281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51200" cy="1281600"/>
                          </a:xfrm>
                          <a:prstGeom prst="rect">
                            <a:avLst/>
                          </a:prstGeom>
                        </pic:spPr>
                      </pic:pic>
                    </a:graphicData>
                  </a:graphic>
                </wp:inline>
              </w:drawing>
            </w:r>
          </w:p>
          <w:p w14:paraId="59E98550" w14:textId="17DA7D90" w:rsidR="00BB36A1" w:rsidRPr="00474076" w:rsidRDefault="00BB36A1">
            <w:pPr>
              <w:pStyle w:val="Caption"/>
              <w:jc w:val="both"/>
              <w:rPr>
                <w:sz w:val="16"/>
                <w:szCs w:val="16"/>
              </w:rPr>
            </w:pPr>
            <w:r w:rsidRPr="00474076">
              <w:rPr>
                <w:b w:val="0"/>
                <w:sz w:val="16"/>
                <w:szCs w:val="16"/>
              </w:rPr>
              <w:t xml:space="preserve">Figure </w:t>
            </w:r>
            <w:r w:rsidRPr="00474076">
              <w:rPr>
                <w:b w:val="0"/>
                <w:sz w:val="16"/>
                <w:szCs w:val="16"/>
              </w:rPr>
              <w:fldChar w:fldCharType="begin"/>
            </w:r>
            <w:r w:rsidRPr="00474076">
              <w:rPr>
                <w:b w:val="0"/>
                <w:sz w:val="16"/>
                <w:szCs w:val="16"/>
              </w:rPr>
              <w:instrText xml:space="preserve"> SEQ Figure \* ARABIC </w:instrText>
            </w:r>
            <w:r w:rsidRPr="00474076">
              <w:rPr>
                <w:b w:val="0"/>
                <w:sz w:val="16"/>
                <w:szCs w:val="16"/>
              </w:rPr>
              <w:fldChar w:fldCharType="separate"/>
            </w:r>
            <w:r w:rsidR="00BB3330">
              <w:rPr>
                <w:b w:val="0"/>
                <w:noProof/>
                <w:sz w:val="16"/>
                <w:szCs w:val="16"/>
              </w:rPr>
              <w:t>4</w:t>
            </w:r>
            <w:r w:rsidRPr="00474076">
              <w:rPr>
                <w:b w:val="0"/>
                <w:sz w:val="16"/>
                <w:szCs w:val="16"/>
              </w:rPr>
              <w:fldChar w:fldCharType="end"/>
            </w:r>
            <w:r w:rsidRPr="00474076">
              <w:rPr>
                <w:b w:val="0"/>
                <w:sz w:val="16"/>
                <w:szCs w:val="16"/>
              </w:rPr>
              <w:t>: SCS = 15 kHz, UL GF</w:t>
            </w:r>
          </w:p>
        </w:tc>
        <w:tc>
          <w:tcPr>
            <w:tcW w:w="3564" w:type="dxa"/>
            <w:gridSpan w:val="2"/>
          </w:tcPr>
          <w:p w14:paraId="6EAC2B32" w14:textId="77777777" w:rsidR="00BB36A1" w:rsidRPr="00474076" w:rsidRDefault="00BB36A1">
            <w:pPr>
              <w:keepNext/>
              <w:jc w:val="both"/>
              <w:rPr>
                <w:sz w:val="16"/>
                <w:szCs w:val="16"/>
              </w:rPr>
            </w:pPr>
            <w:r w:rsidRPr="00474076">
              <w:rPr>
                <w:noProof/>
                <w:sz w:val="16"/>
                <w:szCs w:val="16"/>
                <w:lang w:val="en-US"/>
              </w:rPr>
              <w:drawing>
                <wp:inline distT="0" distB="0" distL="0" distR="0" wp14:anchorId="2E53EBEB" wp14:editId="3AF579F2">
                  <wp:extent cx="1958400" cy="1278000"/>
                  <wp:effectExtent l="0" t="0" r="381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958400" cy="1278000"/>
                          </a:xfrm>
                          <a:prstGeom prst="rect">
                            <a:avLst/>
                          </a:prstGeom>
                        </pic:spPr>
                      </pic:pic>
                    </a:graphicData>
                  </a:graphic>
                </wp:inline>
              </w:drawing>
            </w:r>
          </w:p>
          <w:p w14:paraId="5E0214E6" w14:textId="5F5243B1" w:rsidR="00BB36A1" w:rsidRPr="00474076" w:rsidRDefault="00BB36A1">
            <w:pPr>
              <w:pStyle w:val="Caption"/>
              <w:jc w:val="both"/>
              <w:rPr>
                <w:sz w:val="16"/>
                <w:szCs w:val="16"/>
              </w:rPr>
            </w:pPr>
            <w:r w:rsidRPr="00474076">
              <w:rPr>
                <w:b w:val="0"/>
                <w:sz w:val="16"/>
                <w:szCs w:val="16"/>
              </w:rPr>
              <w:t xml:space="preserve">Figure </w:t>
            </w:r>
            <w:r w:rsidRPr="00474076">
              <w:rPr>
                <w:b w:val="0"/>
                <w:sz w:val="16"/>
                <w:szCs w:val="16"/>
              </w:rPr>
              <w:fldChar w:fldCharType="begin"/>
            </w:r>
            <w:r w:rsidRPr="00474076">
              <w:rPr>
                <w:b w:val="0"/>
                <w:sz w:val="16"/>
                <w:szCs w:val="16"/>
              </w:rPr>
              <w:instrText xml:space="preserve"> SEQ Figure \* ARABIC </w:instrText>
            </w:r>
            <w:r w:rsidRPr="00474076">
              <w:rPr>
                <w:b w:val="0"/>
                <w:sz w:val="16"/>
                <w:szCs w:val="16"/>
              </w:rPr>
              <w:fldChar w:fldCharType="separate"/>
            </w:r>
            <w:r w:rsidR="00BB3330">
              <w:rPr>
                <w:b w:val="0"/>
                <w:noProof/>
                <w:sz w:val="16"/>
                <w:szCs w:val="16"/>
              </w:rPr>
              <w:t>5</w:t>
            </w:r>
            <w:r w:rsidRPr="00474076">
              <w:rPr>
                <w:b w:val="0"/>
                <w:sz w:val="16"/>
                <w:szCs w:val="16"/>
              </w:rPr>
              <w:fldChar w:fldCharType="end"/>
            </w:r>
            <w:r w:rsidRPr="00474076">
              <w:rPr>
                <w:b w:val="0"/>
                <w:sz w:val="16"/>
                <w:szCs w:val="16"/>
              </w:rPr>
              <w:t>:  SCS = 30 kHz, UL GF</w:t>
            </w:r>
          </w:p>
        </w:tc>
        <w:tc>
          <w:tcPr>
            <w:tcW w:w="3571" w:type="dxa"/>
            <w:gridSpan w:val="2"/>
          </w:tcPr>
          <w:p w14:paraId="10E89F96" w14:textId="77777777" w:rsidR="00BB36A1" w:rsidRPr="00474076" w:rsidRDefault="00BB36A1">
            <w:pPr>
              <w:keepNext/>
              <w:jc w:val="both"/>
              <w:rPr>
                <w:sz w:val="16"/>
                <w:szCs w:val="16"/>
              </w:rPr>
            </w:pPr>
            <w:r w:rsidRPr="00474076">
              <w:rPr>
                <w:noProof/>
                <w:sz w:val="16"/>
                <w:szCs w:val="16"/>
                <w:lang w:val="en-US"/>
              </w:rPr>
              <w:drawing>
                <wp:inline distT="0" distB="0" distL="0" distR="0" wp14:anchorId="43464966" wp14:editId="76541154">
                  <wp:extent cx="1958400" cy="1260000"/>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958400" cy="1260000"/>
                          </a:xfrm>
                          <a:prstGeom prst="rect">
                            <a:avLst/>
                          </a:prstGeom>
                        </pic:spPr>
                      </pic:pic>
                    </a:graphicData>
                  </a:graphic>
                </wp:inline>
              </w:drawing>
            </w:r>
          </w:p>
          <w:p w14:paraId="473F03C6" w14:textId="30E10337" w:rsidR="00BB36A1" w:rsidRPr="00474076" w:rsidRDefault="00BB36A1">
            <w:pPr>
              <w:pStyle w:val="Caption"/>
              <w:jc w:val="both"/>
              <w:rPr>
                <w:sz w:val="16"/>
                <w:szCs w:val="16"/>
              </w:rPr>
            </w:pPr>
            <w:r w:rsidRPr="00474076">
              <w:rPr>
                <w:b w:val="0"/>
                <w:sz w:val="16"/>
                <w:szCs w:val="16"/>
              </w:rPr>
              <w:t xml:space="preserve">Figure </w:t>
            </w:r>
            <w:r w:rsidRPr="00474076">
              <w:rPr>
                <w:b w:val="0"/>
                <w:sz w:val="16"/>
                <w:szCs w:val="16"/>
              </w:rPr>
              <w:fldChar w:fldCharType="begin"/>
            </w:r>
            <w:r w:rsidRPr="00474076">
              <w:rPr>
                <w:b w:val="0"/>
                <w:sz w:val="16"/>
                <w:szCs w:val="16"/>
              </w:rPr>
              <w:instrText xml:space="preserve"> SEQ Figure \* ARABIC </w:instrText>
            </w:r>
            <w:r w:rsidRPr="00474076">
              <w:rPr>
                <w:b w:val="0"/>
                <w:sz w:val="16"/>
                <w:szCs w:val="16"/>
              </w:rPr>
              <w:fldChar w:fldCharType="separate"/>
            </w:r>
            <w:r w:rsidR="00BB3330">
              <w:rPr>
                <w:b w:val="0"/>
                <w:noProof/>
                <w:sz w:val="16"/>
                <w:szCs w:val="16"/>
              </w:rPr>
              <w:t>6</w:t>
            </w:r>
            <w:r w:rsidRPr="00474076">
              <w:rPr>
                <w:b w:val="0"/>
                <w:sz w:val="16"/>
                <w:szCs w:val="16"/>
              </w:rPr>
              <w:fldChar w:fldCharType="end"/>
            </w:r>
            <w:r w:rsidRPr="00474076">
              <w:rPr>
                <w:b w:val="0"/>
                <w:sz w:val="16"/>
                <w:szCs w:val="16"/>
              </w:rPr>
              <w:t xml:space="preserve"> : SCS = 60 kHz, UL GF</w:t>
            </w:r>
          </w:p>
        </w:tc>
      </w:tr>
      <w:tr w:rsidR="00BB36A1" w:rsidRPr="007119C0" w14:paraId="1B159C7D" w14:textId="77777777" w:rsidTr="00474076">
        <w:trPr>
          <w:trHeight w:val="2284"/>
        </w:trPr>
        <w:tc>
          <w:tcPr>
            <w:tcW w:w="3178" w:type="dxa"/>
            <w:gridSpan w:val="2"/>
          </w:tcPr>
          <w:p w14:paraId="7E38AA25" w14:textId="77777777" w:rsidR="00BB36A1" w:rsidRPr="00474076" w:rsidRDefault="00BB36A1">
            <w:pPr>
              <w:keepNext/>
              <w:jc w:val="both"/>
              <w:rPr>
                <w:sz w:val="16"/>
                <w:szCs w:val="16"/>
              </w:rPr>
            </w:pPr>
            <w:r w:rsidRPr="00474076">
              <w:rPr>
                <w:noProof/>
                <w:sz w:val="16"/>
                <w:szCs w:val="16"/>
                <w:lang w:val="en-US"/>
              </w:rPr>
              <w:drawing>
                <wp:inline distT="0" distB="0" distL="0" distR="0" wp14:anchorId="4E3D113A" wp14:editId="1229AA3F">
                  <wp:extent cx="1922400" cy="1260000"/>
                  <wp:effectExtent l="0" t="0" r="190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922400" cy="1260000"/>
                          </a:xfrm>
                          <a:prstGeom prst="rect">
                            <a:avLst/>
                          </a:prstGeom>
                        </pic:spPr>
                      </pic:pic>
                    </a:graphicData>
                  </a:graphic>
                </wp:inline>
              </w:drawing>
            </w:r>
          </w:p>
          <w:p w14:paraId="5EE45356" w14:textId="20F66049" w:rsidR="00BB36A1" w:rsidRPr="00474076" w:rsidRDefault="00BB36A1">
            <w:pPr>
              <w:pStyle w:val="Caption"/>
              <w:jc w:val="both"/>
              <w:rPr>
                <w:b w:val="0"/>
                <w:sz w:val="16"/>
                <w:szCs w:val="16"/>
              </w:rPr>
            </w:pPr>
            <w:r w:rsidRPr="00474076">
              <w:rPr>
                <w:b w:val="0"/>
                <w:sz w:val="16"/>
                <w:szCs w:val="16"/>
              </w:rPr>
              <w:t xml:space="preserve">Figure </w:t>
            </w:r>
            <w:r w:rsidRPr="00474076">
              <w:rPr>
                <w:b w:val="0"/>
                <w:sz w:val="16"/>
                <w:szCs w:val="16"/>
              </w:rPr>
              <w:fldChar w:fldCharType="begin"/>
            </w:r>
            <w:r w:rsidRPr="00474076">
              <w:rPr>
                <w:b w:val="0"/>
                <w:sz w:val="16"/>
                <w:szCs w:val="16"/>
              </w:rPr>
              <w:instrText xml:space="preserve"> SEQ Figure \* ARABIC </w:instrText>
            </w:r>
            <w:r w:rsidRPr="00474076">
              <w:rPr>
                <w:b w:val="0"/>
                <w:sz w:val="16"/>
                <w:szCs w:val="16"/>
              </w:rPr>
              <w:fldChar w:fldCharType="separate"/>
            </w:r>
            <w:r w:rsidR="00BB3330">
              <w:rPr>
                <w:b w:val="0"/>
                <w:noProof/>
                <w:sz w:val="16"/>
                <w:szCs w:val="16"/>
              </w:rPr>
              <w:t>7</w:t>
            </w:r>
            <w:r w:rsidRPr="00474076">
              <w:rPr>
                <w:b w:val="0"/>
                <w:sz w:val="16"/>
                <w:szCs w:val="16"/>
              </w:rPr>
              <w:fldChar w:fldCharType="end"/>
            </w:r>
            <w:r w:rsidRPr="00474076">
              <w:rPr>
                <w:b w:val="0"/>
                <w:sz w:val="16"/>
                <w:szCs w:val="16"/>
              </w:rPr>
              <w:t>: SCS = 15 kHz, UL GB</w:t>
            </w:r>
          </w:p>
        </w:tc>
        <w:tc>
          <w:tcPr>
            <w:tcW w:w="3564" w:type="dxa"/>
            <w:gridSpan w:val="2"/>
          </w:tcPr>
          <w:p w14:paraId="785DFADB" w14:textId="77777777" w:rsidR="00BB36A1" w:rsidRPr="00474076" w:rsidRDefault="00BB36A1">
            <w:pPr>
              <w:keepNext/>
              <w:jc w:val="both"/>
              <w:rPr>
                <w:sz w:val="16"/>
                <w:szCs w:val="16"/>
              </w:rPr>
            </w:pPr>
            <w:r w:rsidRPr="00474076">
              <w:rPr>
                <w:noProof/>
                <w:sz w:val="16"/>
                <w:szCs w:val="16"/>
                <w:lang w:val="en-US"/>
              </w:rPr>
              <w:drawing>
                <wp:inline distT="0" distB="0" distL="0" distR="0" wp14:anchorId="55BC45CD" wp14:editId="6374E78F">
                  <wp:extent cx="1951200" cy="1267200"/>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951200" cy="1267200"/>
                          </a:xfrm>
                          <a:prstGeom prst="rect">
                            <a:avLst/>
                          </a:prstGeom>
                        </pic:spPr>
                      </pic:pic>
                    </a:graphicData>
                  </a:graphic>
                </wp:inline>
              </w:drawing>
            </w:r>
          </w:p>
          <w:p w14:paraId="486DA3FC" w14:textId="5F6C97DE" w:rsidR="00BB36A1" w:rsidRPr="00474076" w:rsidRDefault="00BB36A1">
            <w:pPr>
              <w:pStyle w:val="Caption"/>
              <w:jc w:val="both"/>
              <w:rPr>
                <w:b w:val="0"/>
                <w:sz w:val="16"/>
                <w:szCs w:val="16"/>
              </w:rPr>
            </w:pPr>
            <w:r w:rsidRPr="00474076">
              <w:rPr>
                <w:b w:val="0"/>
                <w:sz w:val="16"/>
                <w:szCs w:val="16"/>
              </w:rPr>
              <w:t xml:space="preserve">Figure </w:t>
            </w:r>
            <w:r w:rsidRPr="00474076">
              <w:rPr>
                <w:b w:val="0"/>
                <w:sz w:val="16"/>
                <w:szCs w:val="16"/>
              </w:rPr>
              <w:fldChar w:fldCharType="begin"/>
            </w:r>
            <w:r w:rsidRPr="00474076">
              <w:rPr>
                <w:b w:val="0"/>
                <w:sz w:val="16"/>
                <w:szCs w:val="16"/>
              </w:rPr>
              <w:instrText xml:space="preserve"> SEQ Figure \* ARABIC </w:instrText>
            </w:r>
            <w:r w:rsidRPr="00474076">
              <w:rPr>
                <w:b w:val="0"/>
                <w:sz w:val="16"/>
                <w:szCs w:val="16"/>
              </w:rPr>
              <w:fldChar w:fldCharType="separate"/>
            </w:r>
            <w:r w:rsidR="00BB3330">
              <w:rPr>
                <w:b w:val="0"/>
                <w:noProof/>
                <w:sz w:val="16"/>
                <w:szCs w:val="16"/>
              </w:rPr>
              <w:t>8</w:t>
            </w:r>
            <w:r w:rsidRPr="00474076">
              <w:rPr>
                <w:b w:val="0"/>
                <w:sz w:val="16"/>
                <w:szCs w:val="16"/>
              </w:rPr>
              <w:fldChar w:fldCharType="end"/>
            </w:r>
            <w:r w:rsidRPr="00474076">
              <w:rPr>
                <w:b w:val="0"/>
                <w:sz w:val="16"/>
                <w:szCs w:val="16"/>
              </w:rPr>
              <w:t>: SCS = 30 kHz, UL GB</w:t>
            </w:r>
          </w:p>
        </w:tc>
        <w:tc>
          <w:tcPr>
            <w:tcW w:w="3571" w:type="dxa"/>
            <w:gridSpan w:val="2"/>
          </w:tcPr>
          <w:p w14:paraId="3138E146" w14:textId="77777777" w:rsidR="00BB36A1" w:rsidRPr="00474076" w:rsidRDefault="00BB36A1">
            <w:pPr>
              <w:keepNext/>
              <w:jc w:val="both"/>
              <w:rPr>
                <w:sz w:val="16"/>
                <w:szCs w:val="16"/>
              </w:rPr>
            </w:pPr>
            <w:r w:rsidRPr="00474076">
              <w:rPr>
                <w:noProof/>
                <w:sz w:val="16"/>
                <w:szCs w:val="16"/>
                <w:lang w:val="en-US"/>
              </w:rPr>
              <w:drawing>
                <wp:inline distT="0" distB="0" distL="0" distR="0" wp14:anchorId="3C78C471" wp14:editId="16E44D64">
                  <wp:extent cx="1958400" cy="127800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58400" cy="1278000"/>
                          </a:xfrm>
                          <a:prstGeom prst="rect">
                            <a:avLst/>
                          </a:prstGeom>
                        </pic:spPr>
                      </pic:pic>
                    </a:graphicData>
                  </a:graphic>
                </wp:inline>
              </w:drawing>
            </w:r>
          </w:p>
          <w:p w14:paraId="6C6C8ACC" w14:textId="4EE7B85F" w:rsidR="00BB36A1" w:rsidRPr="00474076" w:rsidRDefault="00BB36A1" w:rsidP="00474076">
            <w:pPr>
              <w:pStyle w:val="Caption"/>
              <w:jc w:val="both"/>
              <w:rPr>
                <w:sz w:val="16"/>
                <w:szCs w:val="16"/>
              </w:rPr>
            </w:pPr>
            <w:bookmarkStart w:id="5" w:name="_Ref16084313"/>
            <w:r w:rsidRPr="00474076">
              <w:rPr>
                <w:sz w:val="16"/>
                <w:szCs w:val="16"/>
              </w:rPr>
              <w:t xml:space="preserve">Figure </w:t>
            </w:r>
            <w:r w:rsidRPr="00474076">
              <w:rPr>
                <w:sz w:val="16"/>
                <w:szCs w:val="16"/>
              </w:rPr>
              <w:fldChar w:fldCharType="begin"/>
            </w:r>
            <w:r w:rsidRPr="00474076">
              <w:rPr>
                <w:sz w:val="16"/>
                <w:szCs w:val="16"/>
              </w:rPr>
              <w:instrText xml:space="preserve"> SEQ Figure \* ARABIC </w:instrText>
            </w:r>
            <w:r w:rsidRPr="00474076">
              <w:rPr>
                <w:sz w:val="16"/>
                <w:szCs w:val="16"/>
              </w:rPr>
              <w:fldChar w:fldCharType="separate"/>
            </w:r>
            <w:r w:rsidR="00BB3330">
              <w:rPr>
                <w:noProof/>
                <w:sz w:val="16"/>
                <w:szCs w:val="16"/>
              </w:rPr>
              <w:t>9</w:t>
            </w:r>
            <w:r w:rsidRPr="00474076">
              <w:rPr>
                <w:sz w:val="16"/>
                <w:szCs w:val="16"/>
              </w:rPr>
              <w:fldChar w:fldCharType="end"/>
            </w:r>
            <w:bookmarkEnd w:id="5"/>
            <w:r w:rsidRPr="00474076">
              <w:rPr>
                <w:sz w:val="16"/>
                <w:szCs w:val="16"/>
              </w:rPr>
              <w:t>: SCS = 60 kHz, UL GB</w:t>
            </w:r>
          </w:p>
        </w:tc>
      </w:tr>
      <w:tr w:rsidR="00BB36A1" w:rsidRPr="007119C0" w14:paraId="0AFAF207" w14:textId="77777777" w:rsidTr="00330325">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 w:type="dxa"/>
          <w:wAfter w:w="1663" w:type="dxa"/>
          <w:jc w:val="center"/>
        </w:trPr>
        <w:tc>
          <w:tcPr>
            <w:tcW w:w="4838" w:type="dxa"/>
            <w:gridSpan w:val="2"/>
          </w:tcPr>
          <w:p w14:paraId="75882750" w14:textId="77777777" w:rsidR="00BB36A1" w:rsidRPr="007119C0" w:rsidRDefault="00BB36A1" w:rsidP="00474076">
            <w:pPr>
              <w:spacing w:after="160" w:line="259" w:lineRule="auto"/>
              <w:jc w:val="both"/>
            </w:pPr>
          </w:p>
        </w:tc>
        <w:tc>
          <w:tcPr>
            <w:tcW w:w="3665" w:type="dxa"/>
            <w:gridSpan w:val="2"/>
          </w:tcPr>
          <w:p w14:paraId="03591157" w14:textId="77777777" w:rsidR="00BB36A1" w:rsidRPr="007119C0" w:rsidRDefault="00BB36A1">
            <w:pPr>
              <w:pStyle w:val="Caption"/>
              <w:jc w:val="both"/>
            </w:pPr>
          </w:p>
        </w:tc>
      </w:tr>
    </w:tbl>
    <w:p w14:paraId="56C58B41" w14:textId="77777777" w:rsidR="00AE7FC5" w:rsidRDefault="00AE7FC5">
      <w:pPr>
        <w:jc w:val="both"/>
      </w:pPr>
    </w:p>
    <w:p w14:paraId="45077F55" w14:textId="1320A385" w:rsidR="00AE7FC5" w:rsidRPr="007119C0" w:rsidRDefault="00AE7FC5" w:rsidP="00474076">
      <w:pPr>
        <w:pStyle w:val="Caption"/>
        <w:keepNext/>
        <w:jc w:val="both"/>
      </w:pPr>
      <w:bookmarkStart w:id="6" w:name="_Ref24009122"/>
      <w:r w:rsidRPr="007119C0">
        <w:t xml:space="preserve">Table </w:t>
      </w:r>
      <w:r w:rsidRPr="007119C0">
        <w:fldChar w:fldCharType="begin"/>
      </w:r>
      <w:r w:rsidRPr="007119C0">
        <w:instrText xml:space="preserve"> SEQ Table \* ARABIC </w:instrText>
      </w:r>
      <w:r w:rsidRPr="007119C0">
        <w:fldChar w:fldCharType="separate"/>
      </w:r>
      <w:r w:rsidR="00BB3330">
        <w:rPr>
          <w:noProof/>
        </w:rPr>
        <w:t>2</w:t>
      </w:r>
      <w:r w:rsidRPr="007119C0">
        <w:fldChar w:fldCharType="end"/>
      </w:r>
      <w:bookmarkEnd w:id="6"/>
      <w:r w:rsidRPr="007119C0">
        <w:t>: Max required #CCEs per numerology</w:t>
      </w:r>
      <w:r>
        <w:t xml:space="preserve"> per slot</w:t>
      </w:r>
    </w:p>
    <w:tbl>
      <w:tblPr>
        <w:tblStyle w:val="TableGrid"/>
        <w:tblW w:w="8503" w:type="dxa"/>
        <w:jc w:val="center"/>
        <w:tblLook w:val="04A0" w:firstRow="1" w:lastRow="0" w:firstColumn="1" w:lastColumn="0" w:noHBand="0" w:noVBand="1"/>
      </w:tblPr>
      <w:tblGrid>
        <w:gridCol w:w="494"/>
        <w:gridCol w:w="3089"/>
        <w:gridCol w:w="1468"/>
        <w:gridCol w:w="1468"/>
        <w:gridCol w:w="1984"/>
      </w:tblGrid>
      <w:tr w:rsidR="00AE7FC5" w:rsidRPr="007119C0" w14:paraId="10ACB11E" w14:textId="77777777" w:rsidTr="00BA664A">
        <w:trPr>
          <w:trHeight w:hRule="exact" w:val="340"/>
          <w:jc w:val="center"/>
        </w:trPr>
        <w:tc>
          <w:tcPr>
            <w:tcW w:w="3583" w:type="dxa"/>
            <w:gridSpan w:val="2"/>
          </w:tcPr>
          <w:p w14:paraId="4BACBF0A" w14:textId="77777777" w:rsidR="00AE7FC5" w:rsidRPr="007119C0" w:rsidRDefault="00AE7FC5">
            <w:pPr>
              <w:spacing w:after="0"/>
              <w:jc w:val="both"/>
            </w:pPr>
          </w:p>
        </w:tc>
        <w:tc>
          <w:tcPr>
            <w:tcW w:w="1468" w:type="dxa"/>
          </w:tcPr>
          <w:p w14:paraId="3D29B055" w14:textId="77777777" w:rsidR="00AE7FC5" w:rsidRPr="007119C0" w:rsidRDefault="00AE7FC5">
            <w:pPr>
              <w:spacing w:after="0"/>
              <w:jc w:val="both"/>
            </w:pPr>
            <w:r w:rsidRPr="007119C0">
              <w:t>SCS = 15 kHz</w:t>
            </w:r>
          </w:p>
        </w:tc>
        <w:tc>
          <w:tcPr>
            <w:tcW w:w="1468" w:type="dxa"/>
          </w:tcPr>
          <w:p w14:paraId="035E9495" w14:textId="77777777" w:rsidR="00AE7FC5" w:rsidRPr="007119C0" w:rsidRDefault="00AE7FC5">
            <w:pPr>
              <w:spacing w:after="0"/>
              <w:jc w:val="both"/>
            </w:pPr>
            <w:r w:rsidRPr="007119C0">
              <w:t>SCS = 30 kHz</w:t>
            </w:r>
          </w:p>
        </w:tc>
        <w:tc>
          <w:tcPr>
            <w:tcW w:w="1984" w:type="dxa"/>
          </w:tcPr>
          <w:p w14:paraId="5E76DA97" w14:textId="77777777" w:rsidR="00AE7FC5" w:rsidRPr="007119C0" w:rsidRDefault="00AE7FC5">
            <w:pPr>
              <w:spacing w:after="0"/>
              <w:jc w:val="both"/>
            </w:pPr>
            <w:r w:rsidRPr="007119C0">
              <w:t>SCS = 60 kHz</w:t>
            </w:r>
          </w:p>
        </w:tc>
      </w:tr>
      <w:tr w:rsidR="00AE7FC5" w:rsidRPr="007119C0" w14:paraId="5E97F946" w14:textId="77777777" w:rsidTr="00BA664A">
        <w:trPr>
          <w:trHeight w:hRule="exact" w:val="227"/>
          <w:jc w:val="center"/>
        </w:trPr>
        <w:tc>
          <w:tcPr>
            <w:tcW w:w="3583" w:type="dxa"/>
            <w:gridSpan w:val="2"/>
          </w:tcPr>
          <w:p w14:paraId="4C1392B5" w14:textId="77777777" w:rsidR="00AE7FC5" w:rsidRPr="007119C0" w:rsidRDefault="00AE7FC5">
            <w:pPr>
              <w:spacing w:after="0"/>
              <w:jc w:val="both"/>
            </w:pPr>
            <w:r w:rsidRPr="007119C0">
              <w:t xml:space="preserve">#AL16 non-overlapping candidates </w:t>
            </w:r>
          </w:p>
        </w:tc>
        <w:tc>
          <w:tcPr>
            <w:tcW w:w="1468" w:type="dxa"/>
          </w:tcPr>
          <w:p w14:paraId="25EFF62F" w14:textId="77777777" w:rsidR="00AE7FC5" w:rsidRPr="007119C0" w:rsidRDefault="00AE7FC5">
            <w:pPr>
              <w:spacing w:after="0"/>
              <w:jc w:val="both"/>
            </w:pPr>
            <w:r w:rsidRPr="007119C0">
              <w:t>2</w:t>
            </w:r>
          </w:p>
        </w:tc>
        <w:tc>
          <w:tcPr>
            <w:tcW w:w="1468" w:type="dxa"/>
          </w:tcPr>
          <w:p w14:paraId="01C4270B" w14:textId="77777777" w:rsidR="00AE7FC5" w:rsidRPr="007119C0" w:rsidRDefault="00AE7FC5">
            <w:pPr>
              <w:spacing w:after="0"/>
              <w:jc w:val="both"/>
            </w:pPr>
            <w:r w:rsidRPr="007119C0">
              <w:t>2</w:t>
            </w:r>
          </w:p>
        </w:tc>
        <w:tc>
          <w:tcPr>
            <w:tcW w:w="1984" w:type="dxa"/>
          </w:tcPr>
          <w:p w14:paraId="5D1A8CCA" w14:textId="77777777" w:rsidR="00AE7FC5" w:rsidRPr="007119C0" w:rsidRDefault="00AE7FC5">
            <w:pPr>
              <w:spacing w:after="0"/>
              <w:jc w:val="both"/>
            </w:pPr>
            <w:r w:rsidRPr="007119C0">
              <w:t>1</w:t>
            </w:r>
          </w:p>
        </w:tc>
      </w:tr>
      <w:tr w:rsidR="00AE7FC5" w:rsidRPr="007119C0" w14:paraId="3AB93F80" w14:textId="77777777" w:rsidTr="00BA664A">
        <w:trPr>
          <w:trHeight w:hRule="exact" w:val="227"/>
          <w:jc w:val="center"/>
        </w:trPr>
        <w:tc>
          <w:tcPr>
            <w:tcW w:w="494" w:type="dxa"/>
            <w:vMerge w:val="restart"/>
          </w:tcPr>
          <w:p w14:paraId="0742E5C0" w14:textId="77777777" w:rsidR="00AE7FC5" w:rsidRPr="007119C0" w:rsidRDefault="00AE7FC5">
            <w:pPr>
              <w:spacing w:after="0"/>
              <w:jc w:val="both"/>
            </w:pPr>
          </w:p>
          <w:p w14:paraId="2C7498C5" w14:textId="77777777" w:rsidR="00AE7FC5" w:rsidRPr="007119C0" w:rsidRDefault="00AE7FC5">
            <w:pPr>
              <w:spacing w:after="0"/>
              <w:jc w:val="both"/>
            </w:pPr>
            <w:r w:rsidRPr="007119C0">
              <w:t>DL</w:t>
            </w:r>
          </w:p>
        </w:tc>
        <w:tc>
          <w:tcPr>
            <w:tcW w:w="3089" w:type="dxa"/>
          </w:tcPr>
          <w:p w14:paraId="101582E1" w14:textId="77777777" w:rsidR="00AE7FC5" w:rsidRPr="007119C0" w:rsidRDefault="00AE7FC5">
            <w:pPr>
              <w:spacing w:after="0"/>
              <w:jc w:val="both"/>
            </w:pPr>
            <w:r w:rsidRPr="007119C0">
              <w:t># transmissions</w:t>
            </w:r>
          </w:p>
        </w:tc>
        <w:tc>
          <w:tcPr>
            <w:tcW w:w="1468" w:type="dxa"/>
          </w:tcPr>
          <w:p w14:paraId="244AA5E4" w14:textId="77777777" w:rsidR="00AE7FC5" w:rsidRPr="007119C0" w:rsidRDefault="00AE7FC5">
            <w:pPr>
              <w:spacing w:after="0"/>
              <w:jc w:val="both"/>
            </w:pPr>
            <w:r w:rsidRPr="007119C0">
              <w:t>Single shot</w:t>
            </w:r>
          </w:p>
        </w:tc>
        <w:tc>
          <w:tcPr>
            <w:tcW w:w="1468" w:type="dxa"/>
          </w:tcPr>
          <w:p w14:paraId="5ECADF7D" w14:textId="77777777" w:rsidR="00AE7FC5" w:rsidRPr="007119C0" w:rsidRDefault="00AE7FC5">
            <w:pPr>
              <w:spacing w:after="0"/>
              <w:jc w:val="both"/>
            </w:pPr>
            <w:r w:rsidRPr="007119C0">
              <w:t>Single shot</w:t>
            </w:r>
          </w:p>
        </w:tc>
        <w:tc>
          <w:tcPr>
            <w:tcW w:w="1984" w:type="dxa"/>
          </w:tcPr>
          <w:p w14:paraId="27EC9913" w14:textId="77777777" w:rsidR="00AE7FC5" w:rsidRPr="007119C0" w:rsidRDefault="00AE7FC5">
            <w:pPr>
              <w:spacing w:after="0"/>
              <w:jc w:val="both"/>
            </w:pPr>
            <w:r w:rsidRPr="007119C0">
              <w:t>1</w:t>
            </w:r>
            <w:r w:rsidRPr="007119C0">
              <w:rPr>
                <w:vertAlign w:val="superscript"/>
              </w:rPr>
              <w:t>st</w:t>
            </w:r>
            <w:r w:rsidRPr="007119C0">
              <w:t xml:space="preserve"> </w:t>
            </w:r>
            <w:proofErr w:type="spellStart"/>
            <w:r w:rsidRPr="007119C0">
              <w:t>tx</w:t>
            </w:r>
            <w:proofErr w:type="spellEnd"/>
            <w:r w:rsidRPr="007119C0">
              <w:t xml:space="preserve"> + 1 HARQ re-</w:t>
            </w:r>
            <w:proofErr w:type="spellStart"/>
            <w:r w:rsidRPr="007119C0">
              <w:t>tx</w:t>
            </w:r>
            <w:proofErr w:type="spellEnd"/>
          </w:p>
        </w:tc>
      </w:tr>
      <w:tr w:rsidR="00AE7FC5" w:rsidRPr="007119C0" w14:paraId="404D2917" w14:textId="77777777" w:rsidTr="00BA664A">
        <w:trPr>
          <w:trHeight w:hRule="exact" w:val="227"/>
          <w:jc w:val="center"/>
        </w:trPr>
        <w:tc>
          <w:tcPr>
            <w:tcW w:w="494" w:type="dxa"/>
            <w:vMerge/>
          </w:tcPr>
          <w:p w14:paraId="6FC5E3EB" w14:textId="77777777" w:rsidR="00AE7FC5" w:rsidRPr="007119C0" w:rsidRDefault="00AE7FC5">
            <w:pPr>
              <w:spacing w:after="0"/>
              <w:jc w:val="both"/>
            </w:pPr>
          </w:p>
        </w:tc>
        <w:tc>
          <w:tcPr>
            <w:tcW w:w="3089" w:type="dxa"/>
          </w:tcPr>
          <w:p w14:paraId="15C5A715" w14:textId="77777777" w:rsidR="00AE7FC5" w:rsidRPr="007119C0" w:rsidRDefault="00AE7FC5">
            <w:pPr>
              <w:spacing w:after="0"/>
              <w:jc w:val="both"/>
            </w:pPr>
            <w:r w:rsidRPr="007119C0">
              <w:t># PDCCH MOs</w:t>
            </w:r>
          </w:p>
        </w:tc>
        <w:tc>
          <w:tcPr>
            <w:tcW w:w="1468" w:type="dxa"/>
          </w:tcPr>
          <w:p w14:paraId="5AA79C15" w14:textId="77777777" w:rsidR="00AE7FC5" w:rsidRPr="007119C0" w:rsidRDefault="00AE7FC5">
            <w:pPr>
              <w:spacing w:after="0"/>
              <w:jc w:val="both"/>
            </w:pPr>
            <w:r w:rsidRPr="007119C0">
              <w:t>3</w:t>
            </w:r>
          </w:p>
        </w:tc>
        <w:tc>
          <w:tcPr>
            <w:tcW w:w="1468" w:type="dxa"/>
          </w:tcPr>
          <w:p w14:paraId="6B1BA818" w14:textId="77777777" w:rsidR="00AE7FC5" w:rsidRPr="007119C0" w:rsidRDefault="00AE7FC5">
            <w:pPr>
              <w:spacing w:after="0"/>
              <w:jc w:val="both"/>
            </w:pPr>
            <w:r w:rsidRPr="007119C0">
              <w:t>2</w:t>
            </w:r>
          </w:p>
        </w:tc>
        <w:tc>
          <w:tcPr>
            <w:tcW w:w="1984" w:type="dxa"/>
          </w:tcPr>
          <w:p w14:paraId="1F0C9216" w14:textId="77777777" w:rsidR="00AE7FC5" w:rsidRPr="007119C0" w:rsidRDefault="00AE7FC5">
            <w:pPr>
              <w:spacing w:after="0"/>
              <w:jc w:val="both"/>
            </w:pPr>
            <w:r w:rsidRPr="007119C0">
              <w:t>3</w:t>
            </w:r>
          </w:p>
        </w:tc>
      </w:tr>
      <w:tr w:rsidR="00AE7FC5" w:rsidRPr="007119C0" w14:paraId="7DE38658" w14:textId="77777777" w:rsidTr="00BA664A">
        <w:trPr>
          <w:trHeight w:hRule="exact" w:val="227"/>
          <w:jc w:val="center"/>
        </w:trPr>
        <w:tc>
          <w:tcPr>
            <w:tcW w:w="494" w:type="dxa"/>
            <w:vMerge/>
          </w:tcPr>
          <w:p w14:paraId="6B2E1BB0" w14:textId="77777777" w:rsidR="00AE7FC5" w:rsidRPr="007119C0" w:rsidRDefault="00AE7FC5">
            <w:pPr>
              <w:spacing w:after="0"/>
              <w:jc w:val="both"/>
            </w:pPr>
          </w:p>
        </w:tc>
        <w:tc>
          <w:tcPr>
            <w:tcW w:w="3089" w:type="dxa"/>
          </w:tcPr>
          <w:p w14:paraId="62E921F3" w14:textId="77777777" w:rsidR="00AE7FC5" w:rsidRPr="007119C0" w:rsidRDefault="00AE7FC5">
            <w:pPr>
              <w:spacing w:after="0"/>
              <w:jc w:val="both"/>
            </w:pPr>
            <w:r w:rsidRPr="007119C0">
              <w:t xml:space="preserve"># CCEs </w:t>
            </w:r>
          </w:p>
        </w:tc>
        <w:tc>
          <w:tcPr>
            <w:tcW w:w="1468" w:type="dxa"/>
          </w:tcPr>
          <w:p w14:paraId="24C86097" w14:textId="77777777" w:rsidR="00AE7FC5" w:rsidRPr="007119C0" w:rsidRDefault="00AE7FC5">
            <w:pPr>
              <w:spacing w:after="0"/>
              <w:jc w:val="both"/>
            </w:pPr>
            <w:r w:rsidRPr="007119C0">
              <w:t>96</w:t>
            </w:r>
          </w:p>
        </w:tc>
        <w:tc>
          <w:tcPr>
            <w:tcW w:w="1468" w:type="dxa"/>
          </w:tcPr>
          <w:p w14:paraId="362E3741" w14:textId="77777777" w:rsidR="00AE7FC5" w:rsidRPr="007119C0" w:rsidRDefault="00AE7FC5">
            <w:pPr>
              <w:spacing w:after="0"/>
              <w:jc w:val="both"/>
            </w:pPr>
            <w:r w:rsidRPr="007119C0">
              <w:t>64</w:t>
            </w:r>
          </w:p>
        </w:tc>
        <w:tc>
          <w:tcPr>
            <w:tcW w:w="1984" w:type="dxa"/>
          </w:tcPr>
          <w:p w14:paraId="260A8D82" w14:textId="77777777" w:rsidR="00AE7FC5" w:rsidRPr="007119C0" w:rsidRDefault="00AE7FC5">
            <w:pPr>
              <w:spacing w:after="0"/>
              <w:jc w:val="both"/>
            </w:pPr>
            <w:r w:rsidRPr="007119C0">
              <w:t>48</w:t>
            </w:r>
          </w:p>
        </w:tc>
      </w:tr>
      <w:tr w:rsidR="00AE7FC5" w:rsidRPr="007119C0" w14:paraId="3D09C3A1" w14:textId="77777777" w:rsidTr="00BA664A">
        <w:trPr>
          <w:trHeight w:hRule="exact" w:val="227"/>
          <w:jc w:val="center"/>
        </w:trPr>
        <w:tc>
          <w:tcPr>
            <w:tcW w:w="494" w:type="dxa"/>
            <w:vMerge w:val="restart"/>
          </w:tcPr>
          <w:p w14:paraId="1CA5E12C" w14:textId="77777777" w:rsidR="00AE7FC5" w:rsidRPr="007119C0" w:rsidRDefault="00AE7FC5">
            <w:pPr>
              <w:spacing w:after="0"/>
              <w:jc w:val="both"/>
            </w:pPr>
          </w:p>
          <w:p w14:paraId="22BC0A8F" w14:textId="77777777" w:rsidR="00AE7FC5" w:rsidRPr="007119C0" w:rsidRDefault="00AE7FC5">
            <w:pPr>
              <w:spacing w:after="0"/>
              <w:jc w:val="both"/>
            </w:pPr>
            <w:r w:rsidRPr="007119C0">
              <w:t>UL GF</w:t>
            </w:r>
          </w:p>
        </w:tc>
        <w:tc>
          <w:tcPr>
            <w:tcW w:w="3089" w:type="dxa"/>
          </w:tcPr>
          <w:p w14:paraId="22EDE4EC" w14:textId="77777777" w:rsidR="00AE7FC5" w:rsidRPr="007119C0" w:rsidRDefault="00AE7FC5">
            <w:pPr>
              <w:spacing w:after="0"/>
              <w:jc w:val="both"/>
            </w:pPr>
            <w:r w:rsidRPr="007119C0">
              <w:t># transmissions</w:t>
            </w:r>
          </w:p>
        </w:tc>
        <w:tc>
          <w:tcPr>
            <w:tcW w:w="1468" w:type="dxa"/>
          </w:tcPr>
          <w:p w14:paraId="1B73E477" w14:textId="77777777" w:rsidR="00AE7FC5" w:rsidRPr="007119C0" w:rsidRDefault="00AE7FC5">
            <w:pPr>
              <w:spacing w:after="0"/>
              <w:jc w:val="both"/>
            </w:pPr>
            <w:r w:rsidRPr="007119C0">
              <w:t>Single shot</w:t>
            </w:r>
          </w:p>
        </w:tc>
        <w:tc>
          <w:tcPr>
            <w:tcW w:w="1468" w:type="dxa"/>
          </w:tcPr>
          <w:p w14:paraId="48105B95" w14:textId="77777777" w:rsidR="00AE7FC5" w:rsidRPr="007119C0" w:rsidRDefault="00AE7FC5">
            <w:pPr>
              <w:spacing w:after="0"/>
              <w:jc w:val="both"/>
            </w:pPr>
            <w:r w:rsidRPr="007119C0">
              <w:t>Single shot</w:t>
            </w:r>
          </w:p>
        </w:tc>
        <w:tc>
          <w:tcPr>
            <w:tcW w:w="1984" w:type="dxa"/>
          </w:tcPr>
          <w:p w14:paraId="36963F5E" w14:textId="77777777" w:rsidR="00AE7FC5" w:rsidRPr="007119C0" w:rsidRDefault="00AE7FC5">
            <w:pPr>
              <w:spacing w:after="0"/>
              <w:jc w:val="both"/>
            </w:pPr>
            <w:r w:rsidRPr="007119C0">
              <w:t>1</w:t>
            </w:r>
            <w:r w:rsidRPr="007119C0">
              <w:rPr>
                <w:vertAlign w:val="superscript"/>
              </w:rPr>
              <w:t>st</w:t>
            </w:r>
            <w:r w:rsidRPr="007119C0">
              <w:t xml:space="preserve"> </w:t>
            </w:r>
            <w:proofErr w:type="spellStart"/>
            <w:r w:rsidRPr="007119C0">
              <w:t>tx</w:t>
            </w:r>
            <w:proofErr w:type="spellEnd"/>
            <w:r w:rsidRPr="007119C0">
              <w:t xml:space="preserve"> + 1 HARQ re-</w:t>
            </w:r>
            <w:proofErr w:type="spellStart"/>
            <w:r w:rsidRPr="007119C0">
              <w:t>tx</w:t>
            </w:r>
            <w:proofErr w:type="spellEnd"/>
          </w:p>
        </w:tc>
      </w:tr>
      <w:tr w:rsidR="00AE7FC5" w:rsidRPr="007119C0" w14:paraId="4709534A" w14:textId="77777777" w:rsidTr="00BA664A">
        <w:trPr>
          <w:trHeight w:hRule="exact" w:val="227"/>
          <w:jc w:val="center"/>
        </w:trPr>
        <w:tc>
          <w:tcPr>
            <w:tcW w:w="494" w:type="dxa"/>
            <w:vMerge/>
          </w:tcPr>
          <w:p w14:paraId="3AA2C018" w14:textId="77777777" w:rsidR="00AE7FC5" w:rsidRPr="007119C0" w:rsidRDefault="00AE7FC5">
            <w:pPr>
              <w:spacing w:after="0"/>
              <w:jc w:val="both"/>
            </w:pPr>
          </w:p>
        </w:tc>
        <w:tc>
          <w:tcPr>
            <w:tcW w:w="3089" w:type="dxa"/>
          </w:tcPr>
          <w:p w14:paraId="10B032F0" w14:textId="77777777" w:rsidR="00AE7FC5" w:rsidRPr="007119C0" w:rsidRDefault="00AE7FC5">
            <w:pPr>
              <w:spacing w:after="0"/>
              <w:jc w:val="both"/>
            </w:pPr>
            <w:r w:rsidRPr="007119C0">
              <w:t># PDCCH MOs</w:t>
            </w:r>
          </w:p>
        </w:tc>
        <w:tc>
          <w:tcPr>
            <w:tcW w:w="1468" w:type="dxa"/>
          </w:tcPr>
          <w:p w14:paraId="529EC8F9" w14:textId="77777777" w:rsidR="00AE7FC5" w:rsidRPr="007119C0" w:rsidRDefault="00AE7FC5">
            <w:pPr>
              <w:spacing w:after="0"/>
              <w:jc w:val="both"/>
            </w:pPr>
            <w:r w:rsidRPr="007119C0">
              <w:t>1</w:t>
            </w:r>
          </w:p>
        </w:tc>
        <w:tc>
          <w:tcPr>
            <w:tcW w:w="1468" w:type="dxa"/>
          </w:tcPr>
          <w:p w14:paraId="3090E39B" w14:textId="77777777" w:rsidR="00AE7FC5" w:rsidRPr="007119C0" w:rsidRDefault="00AE7FC5">
            <w:pPr>
              <w:spacing w:after="0"/>
              <w:jc w:val="both"/>
            </w:pPr>
            <w:r w:rsidRPr="007119C0">
              <w:t>1</w:t>
            </w:r>
          </w:p>
        </w:tc>
        <w:tc>
          <w:tcPr>
            <w:tcW w:w="1984" w:type="dxa"/>
          </w:tcPr>
          <w:p w14:paraId="41788168" w14:textId="77777777" w:rsidR="00AE7FC5" w:rsidRPr="007119C0" w:rsidRDefault="00AE7FC5">
            <w:pPr>
              <w:spacing w:after="0"/>
              <w:jc w:val="both"/>
            </w:pPr>
            <w:r w:rsidRPr="007119C0">
              <w:t>2</w:t>
            </w:r>
          </w:p>
        </w:tc>
      </w:tr>
      <w:tr w:rsidR="00AE7FC5" w:rsidRPr="007119C0" w14:paraId="76CE8197" w14:textId="77777777" w:rsidTr="00BA664A">
        <w:trPr>
          <w:trHeight w:hRule="exact" w:val="227"/>
          <w:jc w:val="center"/>
        </w:trPr>
        <w:tc>
          <w:tcPr>
            <w:tcW w:w="494" w:type="dxa"/>
            <w:vMerge/>
          </w:tcPr>
          <w:p w14:paraId="4BCD15EC" w14:textId="77777777" w:rsidR="00AE7FC5" w:rsidRPr="007119C0" w:rsidRDefault="00AE7FC5">
            <w:pPr>
              <w:spacing w:after="0"/>
              <w:jc w:val="both"/>
            </w:pPr>
          </w:p>
        </w:tc>
        <w:tc>
          <w:tcPr>
            <w:tcW w:w="3089" w:type="dxa"/>
          </w:tcPr>
          <w:p w14:paraId="15CEE8FC" w14:textId="77777777" w:rsidR="00AE7FC5" w:rsidRPr="007119C0" w:rsidRDefault="00AE7FC5">
            <w:pPr>
              <w:spacing w:after="0"/>
              <w:jc w:val="both"/>
            </w:pPr>
            <w:r w:rsidRPr="007119C0">
              <w:t xml:space="preserve"># CCEs </w:t>
            </w:r>
          </w:p>
        </w:tc>
        <w:tc>
          <w:tcPr>
            <w:tcW w:w="1468" w:type="dxa"/>
          </w:tcPr>
          <w:p w14:paraId="3DCCD4C1" w14:textId="77777777" w:rsidR="00AE7FC5" w:rsidRPr="007119C0" w:rsidRDefault="00AE7FC5">
            <w:pPr>
              <w:spacing w:after="0"/>
              <w:jc w:val="both"/>
            </w:pPr>
            <w:r w:rsidRPr="007119C0">
              <w:t>32</w:t>
            </w:r>
          </w:p>
        </w:tc>
        <w:tc>
          <w:tcPr>
            <w:tcW w:w="1468" w:type="dxa"/>
          </w:tcPr>
          <w:p w14:paraId="760AB558" w14:textId="77777777" w:rsidR="00AE7FC5" w:rsidRPr="007119C0" w:rsidRDefault="00AE7FC5">
            <w:pPr>
              <w:spacing w:after="0"/>
              <w:jc w:val="both"/>
            </w:pPr>
            <w:r w:rsidRPr="007119C0">
              <w:t>32</w:t>
            </w:r>
          </w:p>
        </w:tc>
        <w:tc>
          <w:tcPr>
            <w:tcW w:w="1984" w:type="dxa"/>
          </w:tcPr>
          <w:p w14:paraId="13DBEAE1" w14:textId="77777777" w:rsidR="00AE7FC5" w:rsidRPr="007119C0" w:rsidRDefault="00AE7FC5">
            <w:pPr>
              <w:spacing w:after="0"/>
              <w:jc w:val="both"/>
            </w:pPr>
            <w:r w:rsidRPr="007119C0">
              <w:t>32</w:t>
            </w:r>
          </w:p>
        </w:tc>
      </w:tr>
      <w:tr w:rsidR="00AE7FC5" w:rsidRPr="007119C0" w14:paraId="0F2B140F" w14:textId="77777777" w:rsidTr="00BA664A">
        <w:trPr>
          <w:trHeight w:hRule="exact" w:val="227"/>
          <w:jc w:val="center"/>
        </w:trPr>
        <w:tc>
          <w:tcPr>
            <w:tcW w:w="494" w:type="dxa"/>
            <w:vMerge w:val="restart"/>
          </w:tcPr>
          <w:p w14:paraId="6B4E8579" w14:textId="77777777" w:rsidR="00AE7FC5" w:rsidRPr="007119C0" w:rsidRDefault="00AE7FC5">
            <w:pPr>
              <w:spacing w:after="0"/>
              <w:jc w:val="both"/>
            </w:pPr>
          </w:p>
          <w:p w14:paraId="3E636A78" w14:textId="77777777" w:rsidR="00AE7FC5" w:rsidRPr="007119C0" w:rsidRDefault="00AE7FC5">
            <w:pPr>
              <w:spacing w:after="0"/>
              <w:jc w:val="both"/>
            </w:pPr>
            <w:r w:rsidRPr="007119C0">
              <w:t>UL GB</w:t>
            </w:r>
          </w:p>
        </w:tc>
        <w:tc>
          <w:tcPr>
            <w:tcW w:w="3089" w:type="dxa"/>
          </w:tcPr>
          <w:p w14:paraId="06F84CA6" w14:textId="77777777" w:rsidR="00AE7FC5" w:rsidRPr="007119C0" w:rsidRDefault="00AE7FC5">
            <w:pPr>
              <w:spacing w:after="0"/>
              <w:jc w:val="both"/>
            </w:pPr>
            <w:r w:rsidRPr="007119C0">
              <w:t># transmissions</w:t>
            </w:r>
          </w:p>
        </w:tc>
        <w:tc>
          <w:tcPr>
            <w:tcW w:w="1468" w:type="dxa"/>
          </w:tcPr>
          <w:p w14:paraId="7EA1219E" w14:textId="77777777" w:rsidR="00AE7FC5" w:rsidRPr="007119C0" w:rsidRDefault="00AE7FC5">
            <w:pPr>
              <w:spacing w:after="0"/>
              <w:jc w:val="both"/>
            </w:pPr>
            <w:r w:rsidRPr="007119C0">
              <w:t>N.A</w:t>
            </w:r>
          </w:p>
        </w:tc>
        <w:tc>
          <w:tcPr>
            <w:tcW w:w="1468" w:type="dxa"/>
          </w:tcPr>
          <w:p w14:paraId="069395C6" w14:textId="77777777" w:rsidR="00AE7FC5" w:rsidRPr="007119C0" w:rsidRDefault="00AE7FC5">
            <w:pPr>
              <w:spacing w:after="0"/>
              <w:jc w:val="both"/>
            </w:pPr>
            <w:r w:rsidRPr="007119C0">
              <w:t>Single shot</w:t>
            </w:r>
          </w:p>
        </w:tc>
        <w:tc>
          <w:tcPr>
            <w:tcW w:w="1984" w:type="dxa"/>
          </w:tcPr>
          <w:p w14:paraId="66E58BA5" w14:textId="77777777" w:rsidR="00AE7FC5" w:rsidRPr="007119C0" w:rsidRDefault="00AE7FC5">
            <w:pPr>
              <w:spacing w:after="0"/>
              <w:jc w:val="both"/>
            </w:pPr>
            <w:r w:rsidRPr="007119C0">
              <w:t>Single shot</w:t>
            </w:r>
          </w:p>
        </w:tc>
      </w:tr>
      <w:tr w:rsidR="00AE7FC5" w:rsidRPr="007119C0" w14:paraId="33041CD6" w14:textId="77777777" w:rsidTr="00BA664A">
        <w:trPr>
          <w:trHeight w:hRule="exact" w:val="227"/>
          <w:jc w:val="center"/>
        </w:trPr>
        <w:tc>
          <w:tcPr>
            <w:tcW w:w="494" w:type="dxa"/>
            <w:vMerge/>
          </w:tcPr>
          <w:p w14:paraId="02AD3222" w14:textId="77777777" w:rsidR="00AE7FC5" w:rsidRPr="007119C0" w:rsidRDefault="00AE7FC5">
            <w:pPr>
              <w:spacing w:after="0"/>
              <w:jc w:val="both"/>
            </w:pPr>
          </w:p>
        </w:tc>
        <w:tc>
          <w:tcPr>
            <w:tcW w:w="3089" w:type="dxa"/>
          </w:tcPr>
          <w:p w14:paraId="4968FC0C" w14:textId="77777777" w:rsidR="00AE7FC5" w:rsidRPr="007119C0" w:rsidRDefault="00AE7FC5">
            <w:pPr>
              <w:spacing w:after="0"/>
              <w:jc w:val="both"/>
            </w:pPr>
            <w:r w:rsidRPr="007119C0">
              <w:t># PDCCH MOs</w:t>
            </w:r>
          </w:p>
        </w:tc>
        <w:tc>
          <w:tcPr>
            <w:tcW w:w="1468" w:type="dxa"/>
          </w:tcPr>
          <w:p w14:paraId="5B9A2CF4" w14:textId="77777777" w:rsidR="00AE7FC5" w:rsidRPr="007119C0" w:rsidRDefault="00AE7FC5">
            <w:pPr>
              <w:spacing w:after="0"/>
              <w:jc w:val="both"/>
            </w:pPr>
            <w:r w:rsidRPr="007119C0">
              <w:t>N.A</w:t>
            </w:r>
          </w:p>
        </w:tc>
        <w:tc>
          <w:tcPr>
            <w:tcW w:w="1468" w:type="dxa"/>
          </w:tcPr>
          <w:p w14:paraId="44BB8041" w14:textId="77777777" w:rsidR="00AE7FC5" w:rsidRPr="007119C0" w:rsidRDefault="00AE7FC5">
            <w:pPr>
              <w:spacing w:after="0"/>
              <w:jc w:val="both"/>
            </w:pPr>
            <w:r w:rsidRPr="007119C0">
              <w:t>2</w:t>
            </w:r>
          </w:p>
        </w:tc>
        <w:tc>
          <w:tcPr>
            <w:tcW w:w="1984" w:type="dxa"/>
          </w:tcPr>
          <w:p w14:paraId="683421DD" w14:textId="77777777" w:rsidR="00AE7FC5" w:rsidRPr="007119C0" w:rsidRDefault="00AE7FC5">
            <w:pPr>
              <w:spacing w:after="0"/>
              <w:jc w:val="both"/>
            </w:pPr>
            <w:r w:rsidRPr="007119C0">
              <w:t>1</w:t>
            </w:r>
          </w:p>
        </w:tc>
      </w:tr>
      <w:tr w:rsidR="00AE7FC5" w:rsidRPr="007119C0" w14:paraId="08F5CA3D" w14:textId="77777777" w:rsidTr="00BA664A">
        <w:trPr>
          <w:trHeight w:hRule="exact" w:val="227"/>
          <w:jc w:val="center"/>
        </w:trPr>
        <w:tc>
          <w:tcPr>
            <w:tcW w:w="494" w:type="dxa"/>
            <w:vMerge/>
          </w:tcPr>
          <w:p w14:paraId="3FD319C1" w14:textId="77777777" w:rsidR="00AE7FC5" w:rsidRPr="007119C0" w:rsidRDefault="00AE7FC5">
            <w:pPr>
              <w:spacing w:after="0"/>
              <w:jc w:val="both"/>
            </w:pPr>
          </w:p>
        </w:tc>
        <w:tc>
          <w:tcPr>
            <w:tcW w:w="3089" w:type="dxa"/>
          </w:tcPr>
          <w:p w14:paraId="208FDD0D" w14:textId="77777777" w:rsidR="00AE7FC5" w:rsidRPr="007119C0" w:rsidRDefault="00AE7FC5">
            <w:pPr>
              <w:spacing w:after="0"/>
              <w:jc w:val="both"/>
            </w:pPr>
            <w:r w:rsidRPr="007119C0">
              <w:t xml:space="preserve"># CCEs </w:t>
            </w:r>
          </w:p>
        </w:tc>
        <w:tc>
          <w:tcPr>
            <w:tcW w:w="1468" w:type="dxa"/>
          </w:tcPr>
          <w:p w14:paraId="4A2010B1" w14:textId="77777777" w:rsidR="00AE7FC5" w:rsidRPr="007119C0" w:rsidRDefault="00AE7FC5">
            <w:pPr>
              <w:spacing w:after="0"/>
              <w:jc w:val="both"/>
            </w:pPr>
            <w:r w:rsidRPr="007119C0">
              <w:t>N.A</w:t>
            </w:r>
          </w:p>
        </w:tc>
        <w:tc>
          <w:tcPr>
            <w:tcW w:w="1468" w:type="dxa"/>
          </w:tcPr>
          <w:p w14:paraId="4B2D2F64" w14:textId="77777777" w:rsidR="00AE7FC5" w:rsidRPr="007119C0" w:rsidRDefault="00AE7FC5">
            <w:pPr>
              <w:spacing w:after="0"/>
              <w:jc w:val="both"/>
            </w:pPr>
            <w:r w:rsidRPr="007119C0">
              <w:t>64</w:t>
            </w:r>
          </w:p>
        </w:tc>
        <w:tc>
          <w:tcPr>
            <w:tcW w:w="1984" w:type="dxa"/>
          </w:tcPr>
          <w:p w14:paraId="1F7FE80C" w14:textId="77777777" w:rsidR="00AE7FC5" w:rsidRPr="007119C0" w:rsidRDefault="00AE7FC5">
            <w:pPr>
              <w:spacing w:after="0"/>
              <w:jc w:val="both"/>
            </w:pPr>
            <w:r w:rsidRPr="007119C0">
              <w:t>16</w:t>
            </w:r>
          </w:p>
        </w:tc>
      </w:tr>
      <w:tr w:rsidR="00AE7FC5" w:rsidRPr="007119C0" w14:paraId="5DE37B20" w14:textId="77777777" w:rsidTr="00BA664A">
        <w:trPr>
          <w:trHeight w:hRule="exact" w:val="227"/>
          <w:jc w:val="center"/>
        </w:trPr>
        <w:tc>
          <w:tcPr>
            <w:tcW w:w="3583" w:type="dxa"/>
            <w:gridSpan w:val="2"/>
          </w:tcPr>
          <w:p w14:paraId="585C2A46" w14:textId="77777777" w:rsidR="00AE7FC5" w:rsidRPr="007119C0" w:rsidRDefault="00AE7FC5">
            <w:pPr>
              <w:spacing w:after="0"/>
              <w:jc w:val="both"/>
            </w:pPr>
            <w:r w:rsidRPr="007119C0">
              <w:t>Rel-15 max #CCEs</w:t>
            </w:r>
          </w:p>
        </w:tc>
        <w:tc>
          <w:tcPr>
            <w:tcW w:w="1468" w:type="dxa"/>
          </w:tcPr>
          <w:p w14:paraId="62CEAE66" w14:textId="77777777" w:rsidR="00AE7FC5" w:rsidRPr="007119C0" w:rsidRDefault="00AE7FC5">
            <w:pPr>
              <w:spacing w:after="0"/>
              <w:jc w:val="both"/>
            </w:pPr>
            <w:r w:rsidRPr="007119C0">
              <w:t>56</w:t>
            </w:r>
          </w:p>
        </w:tc>
        <w:tc>
          <w:tcPr>
            <w:tcW w:w="1468" w:type="dxa"/>
          </w:tcPr>
          <w:p w14:paraId="2E055945" w14:textId="77777777" w:rsidR="00AE7FC5" w:rsidRPr="007119C0" w:rsidRDefault="00AE7FC5">
            <w:pPr>
              <w:spacing w:after="0"/>
              <w:jc w:val="both"/>
            </w:pPr>
            <w:r w:rsidRPr="007119C0">
              <w:t>56</w:t>
            </w:r>
          </w:p>
        </w:tc>
        <w:tc>
          <w:tcPr>
            <w:tcW w:w="1984" w:type="dxa"/>
          </w:tcPr>
          <w:p w14:paraId="1E3E7A38" w14:textId="77777777" w:rsidR="00AE7FC5" w:rsidRPr="007119C0" w:rsidRDefault="00AE7FC5">
            <w:pPr>
              <w:spacing w:after="0"/>
              <w:jc w:val="both"/>
            </w:pPr>
            <w:r w:rsidRPr="007119C0">
              <w:t>48</w:t>
            </w:r>
          </w:p>
        </w:tc>
      </w:tr>
      <w:tr w:rsidR="00AE7FC5" w:rsidRPr="007119C0" w14:paraId="03B30B0C" w14:textId="77777777" w:rsidTr="00BA664A">
        <w:trPr>
          <w:trHeight w:hRule="exact" w:val="680"/>
          <w:jc w:val="center"/>
        </w:trPr>
        <w:tc>
          <w:tcPr>
            <w:tcW w:w="3583" w:type="dxa"/>
            <w:gridSpan w:val="2"/>
          </w:tcPr>
          <w:p w14:paraId="7AF77115" w14:textId="77777777" w:rsidR="00AE7FC5" w:rsidRPr="007119C0" w:rsidRDefault="00AE7FC5" w:rsidP="00474076">
            <w:pPr>
              <w:spacing w:after="0"/>
              <w:jc w:val="both"/>
              <w:rPr>
                <w:b/>
              </w:rPr>
            </w:pPr>
            <w:r w:rsidRPr="007119C0">
              <w:rPr>
                <w:b/>
              </w:rPr>
              <w:t>Required #Max CCEs = max(Rel-15 max #CCEs, # CCEs DL, # CCEs UL GF, # CCEs UL GB)</w:t>
            </w:r>
          </w:p>
        </w:tc>
        <w:tc>
          <w:tcPr>
            <w:tcW w:w="1468" w:type="dxa"/>
          </w:tcPr>
          <w:p w14:paraId="01BA3981" w14:textId="77777777" w:rsidR="00AE7FC5" w:rsidRPr="007119C0" w:rsidRDefault="00AE7FC5">
            <w:pPr>
              <w:spacing w:after="0"/>
              <w:jc w:val="both"/>
              <w:rPr>
                <w:b/>
              </w:rPr>
            </w:pPr>
          </w:p>
          <w:p w14:paraId="603CBB8A" w14:textId="77777777" w:rsidR="00AE7FC5" w:rsidRPr="007119C0" w:rsidRDefault="00AE7FC5">
            <w:pPr>
              <w:spacing w:after="0"/>
              <w:jc w:val="both"/>
              <w:rPr>
                <w:b/>
              </w:rPr>
            </w:pPr>
            <w:r w:rsidRPr="007119C0">
              <w:rPr>
                <w:b/>
              </w:rPr>
              <w:t>96</w:t>
            </w:r>
          </w:p>
        </w:tc>
        <w:tc>
          <w:tcPr>
            <w:tcW w:w="1468" w:type="dxa"/>
          </w:tcPr>
          <w:p w14:paraId="14F38763" w14:textId="77777777" w:rsidR="00AE7FC5" w:rsidRPr="007119C0" w:rsidRDefault="00AE7FC5">
            <w:pPr>
              <w:spacing w:after="0"/>
              <w:jc w:val="both"/>
              <w:rPr>
                <w:b/>
              </w:rPr>
            </w:pPr>
          </w:p>
          <w:p w14:paraId="5D9D9ACF" w14:textId="77777777" w:rsidR="00AE7FC5" w:rsidRPr="007119C0" w:rsidRDefault="00AE7FC5">
            <w:pPr>
              <w:spacing w:after="0"/>
              <w:jc w:val="both"/>
              <w:rPr>
                <w:b/>
              </w:rPr>
            </w:pPr>
            <w:r w:rsidRPr="007119C0">
              <w:rPr>
                <w:b/>
              </w:rPr>
              <w:t>64</w:t>
            </w:r>
          </w:p>
        </w:tc>
        <w:tc>
          <w:tcPr>
            <w:tcW w:w="1984" w:type="dxa"/>
          </w:tcPr>
          <w:p w14:paraId="0248D9BC" w14:textId="77777777" w:rsidR="00AE7FC5" w:rsidRPr="007119C0" w:rsidRDefault="00AE7FC5">
            <w:pPr>
              <w:spacing w:after="0"/>
              <w:jc w:val="both"/>
              <w:rPr>
                <w:b/>
              </w:rPr>
            </w:pPr>
          </w:p>
          <w:p w14:paraId="3FD5AF4E" w14:textId="77777777" w:rsidR="00AE7FC5" w:rsidRPr="007119C0" w:rsidRDefault="00AE7FC5">
            <w:pPr>
              <w:spacing w:after="0"/>
              <w:jc w:val="both"/>
              <w:rPr>
                <w:b/>
              </w:rPr>
            </w:pPr>
            <w:r w:rsidRPr="007119C0">
              <w:rPr>
                <w:b/>
              </w:rPr>
              <w:t>48</w:t>
            </w:r>
          </w:p>
        </w:tc>
      </w:tr>
    </w:tbl>
    <w:p w14:paraId="14F98F9F" w14:textId="77777777" w:rsidR="00AE7FC5" w:rsidRDefault="00AE7FC5">
      <w:pPr>
        <w:jc w:val="both"/>
      </w:pPr>
    </w:p>
    <w:p w14:paraId="5823AB97" w14:textId="54201330" w:rsidR="00BB36A1" w:rsidRPr="007119C0" w:rsidRDefault="003A6F46">
      <w:pPr>
        <w:jc w:val="both"/>
      </w:pPr>
      <w:r>
        <w:fldChar w:fldCharType="begin"/>
      </w:r>
      <w:r>
        <w:instrText xml:space="preserve"> REF _Ref24009122 \h </w:instrText>
      </w:r>
      <w:r w:rsidR="00843B82">
        <w:instrText xml:space="preserve"> \* MERGEFORMAT </w:instrText>
      </w:r>
      <w:r>
        <w:fldChar w:fldCharType="separate"/>
      </w:r>
      <w:r w:rsidR="00BB3330" w:rsidRPr="007119C0">
        <w:t xml:space="preserve">Table </w:t>
      </w:r>
      <w:r w:rsidR="00BB3330">
        <w:rPr>
          <w:noProof/>
        </w:rPr>
        <w:t>2</w:t>
      </w:r>
      <w:r>
        <w:fldChar w:fldCharType="end"/>
      </w:r>
      <w:r>
        <w:t xml:space="preserve"> </w:t>
      </w:r>
      <w:r w:rsidR="00BB36A1" w:rsidRPr="007119C0">
        <w:t xml:space="preserve">shows the number of CCEs required </w:t>
      </w:r>
      <w:r w:rsidR="00467712">
        <w:t xml:space="preserve">per slot </w:t>
      </w:r>
      <w:r w:rsidR="00BB36A1" w:rsidRPr="007119C0">
        <w:t>to meet the 1ms latency target while accommodating two non-overlapping AL16 candidates per monitoring occasion for SCS = 15 kHz and SCS = 30 kHz and one AL16 candidate per monitoring occasion for SCS = 60 kHz.</w:t>
      </w:r>
    </w:p>
    <w:p w14:paraId="6B7AB0C5" w14:textId="77777777" w:rsidR="00BB36A1" w:rsidRPr="007119C0" w:rsidRDefault="00BB36A1">
      <w:pPr>
        <w:jc w:val="both"/>
      </w:pPr>
      <w:r w:rsidRPr="007119C0">
        <w:t xml:space="preserve"> The Table shows that 96 CCEs, 64 CCEs and 48 CCEs are required respectively for SCS = 15 kHz, 30 kHz and 60 kHz. </w:t>
      </w:r>
    </w:p>
    <w:p w14:paraId="5CDC6B81" w14:textId="77777777" w:rsidR="00BB36A1" w:rsidRPr="007119C0" w:rsidRDefault="00BB36A1">
      <w:pPr>
        <w:jc w:val="both"/>
      </w:pPr>
      <w:r w:rsidRPr="007119C0">
        <w:lastRenderedPageBreak/>
        <w:t xml:space="preserve">As a result, we can deduce that the number of CCEs need to be increased for 15 kHz and 30 kHz instead of 56 CCEs in Rel-15 and the number of CCEs could be maintained the same for 60 kHz. </w:t>
      </w:r>
    </w:p>
    <w:p w14:paraId="0F150A1C" w14:textId="48040EBC" w:rsidR="00BB36A1" w:rsidRDefault="00BB36A1">
      <w:pPr>
        <w:jc w:val="both"/>
        <w:rPr>
          <w:b/>
          <w:i/>
          <w:lang w:eastAsia="ko-KR"/>
        </w:rPr>
      </w:pPr>
      <w:r w:rsidRPr="007119C0">
        <w:rPr>
          <w:b/>
          <w:i/>
          <w:lang w:eastAsia="ko-KR"/>
        </w:rPr>
        <w:t xml:space="preserve">Proposal </w:t>
      </w:r>
      <w:r w:rsidR="00CF0111">
        <w:rPr>
          <w:b/>
          <w:i/>
          <w:lang w:eastAsia="ko-KR"/>
        </w:rPr>
        <w:t>4</w:t>
      </w:r>
      <w:r w:rsidRPr="007119C0">
        <w:rPr>
          <w:b/>
          <w:i/>
          <w:lang w:eastAsia="ko-KR"/>
        </w:rPr>
        <w:t>: Increase the number of CCEs per slot to 96 and 64 for SCS = 15 kHz and 30 kHz respectively and maintain the same Rel-15 number for 60 kHz.</w:t>
      </w:r>
    </w:p>
    <w:p w14:paraId="60AE74BE" w14:textId="77777777" w:rsidR="00467712" w:rsidRPr="007119C0" w:rsidRDefault="00467712">
      <w:pPr>
        <w:jc w:val="both"/>
      </w:pPr>
    </w:p>
    <w:p w14:paraId="31581662" w14:textId="77777777" w:rsidR="00BB36A1" w:rsidRPr="007119C0" w:rsidRDefault="00BB36A1">
      <w:pPr>
        <w:pStyle w:val="Heading2"/>
        <w:jc w:val="both"/>
      </w:pPr>
      <w:r w:rsidRPr="007119C0">
        <w:t>CCEs/BDs Budget distribution</w:t>
      </w:r>
    </w:p>
    <w:p w14:paraId="01019211" w14:textId="7E44F285" w:rsidR="00BB36A1" w:rsidRDefault="00B4640C">
      <w:pPr>
        <w:jc w:val="both"/>
        <w:rPr>
          <w:lang w:eastAsia="zh-CN"/>
        </w:rPr>
      </w:pPr>
      <w:r>
        <w:rPr>
          <w:lang w:eastAsia="zh-CN"/>
        </w:rPr>
        <w:t xml:space="preserve">In RAN1#98b </w:t>
      </w:r>
      <w:r>
        <w:rPr>
          <w:lang w:eastAsia="zh-CN"/>
        </w:rPr>
        <w:fldChar w:fldCharType="begin"/>
      </w:r>
      <w:r>
        <w:rPr>
          <w:lang w:eastAsia="zh-CN"/>
        </w:rPr>
        <w:instrText xml:space="preserve"> REF _Ref21348425 \r \h </w:instrText>
      </w:r>
      <w:r>
        <w:rPr>
          <w:lang w:eastAsia="zh-CN"/>
        </w:rPr>
      </w:r>
      <w:r>
        <w:rPr>
          <w:lang w:eastAsia="zh-CN"/>
        </w:rPr>
        <w:fldChar w:fldCharType="separate"/>
      </w:r>
      <w:r w:rsidR="00BB3330">
        <w:rPr>
          <w:lang w:eastAsia="zh-CN"/>
        </w:rPr>
        <w:t>[1]</w:t>
      </w:r>
      <w:r>
        <w:rPr>
          <w:lang w:eastAsia="zh-CN"/>
        </w:rPr>
        <w:fldChar w:fldCharType="end"/>
      </w:r>
      <w:r>
        <w:rPr>
          <w:lang w:eastAsia="zh-CN"/>
        </w:rPr>
        <w:t>,</w:t>
      </w:r>
      <w:r w:rsidR="00BB36A1">
        <w:rPr>
          <w:lang w:eastAsia="zh-CN"/>
        </w:rPr>
        <w:t xml:space="preserve"> the monitoring spans </w:t>
      </w:r>
      <w:r w:rsidR="00BB36A1">
        <w:rPr>
          <w:iCs/>
          <w:color w:val="000000"/>
          <w:kern w:val="2"/>
          <w:lang w:eastAsia="zh-CN"/>
        </w:rPr>
        <w:t xml:space="preserve">(2, 2) (4, 3) (7, 3) defined in UE feature 3-5b are adopted for the Rel-16 PDCCH monitoring capability. </w:t>
      </w:r>
      <w:r w:rsidR="00BB36A1">
        <w:rPr>
          <w:lang w:eastAsia="zh-CN"/>
        </w:rPr>
        <w:t>D</w:t>
      </w:r>
      <w:r w:rsidR="00BB36A1" w:rsidRPr="007119C0">
        <w:rPr>
          <w:lang w:eastAsia="zh-CN"/>
        </w:rPr>
        <w:t>efining an explicit limitation on the maximum number of BDs/non-overlapping CCEs per monitoring span</w:t>
      </w:r>
      <w:r w:rsidR="00BB36A1">
        <w:rPr>
          <w:lang w:eastAsia="zh-CN"/>
        </w:rPr>
        <w:t xml:space="preserve"> is yet to be defined.</w:t>
      </w:r>
    </w:p>
    <w:p w14:paraId="47B2F26D" w14:textId="7313A7FA" w:rsidR="007430C0" w:rsidRPr="00474076" w:rsidRDefault="007430C0">
      <w:pPr>
        <w:jc w:val="both"/>
      </w:pPr>
      <w:r w:rsidRPr="00474076">
        <w:t xml:space="preserve">From </w:t>
      </w:r>
      <w:r w:rsidR="0092617C">
        <w:fldChar w:fldCharType="begin"/>
      </w:r>
      <w:r w:rsidR="0092617C">
        <w:instrText xml:space="preserve"> REF _Ref24009122 \h </w:instrText>
      </w:r>
      <w:r w:rsidR="00843B82">
        <w:instrText xml:space="preserve"> \* MERGEFORMAT </w:instrText>
      </w:r>
      <w:r w:rsidR="0092617C">
        <w:fldChar w:fldCharType="separate"/>
      </w:r>
      <w:r w:rsidR="00BB3330" w:rsidRPr="007119C0">
        <w:t xml:space="preserve">Table </w:t>
      </w:r>
      <w:r w:rsidR="00BB3330">
        <w:rPr>
          <w:noProof/>
        </w:rPr>
        <w:t>2</w:t>
      </w:r>
      <w:r w:rsidR="0092617C">
        <w:fldChar w:fldCharType="end"/>
      </w:r>
      <w:r w:rsidRPr="00474076">
        <w:t>, the budget per monitoring span could be derived as below:</w:t>
      </w:r>
    </w:p>
    <w:p w14:paraId="370B1FBB" w14:textId="77777777" w:rsidR="007430C0" w:rsidRPr="00474076" w:rsidRDefault="007430C0" w:rsidP="00474076">
      <w:pPr>
        <w:pStyle w:val="ListParagraph"/>
        <w:widowControl w:val="0"/>
        <w:spacing w:beforeLines="50" w:before="120" w:after="0"/>
        <w:ind w:left="840"/>
        <w:jc w:val="both"/>
      </w:pPr>
    </w:p>
    <w:tbl>
      <w:tblPr>
        <w:tblW w:w="7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4"/>
        <w:gridCol w:w="1755"/>
        <w:gridCol w:w="1115"/>
        <w:gridCol w:w="1115"/>
        <w:gridCol w:w="1115"/>
        <w:gridCol w:w="1119"/>
      </w:tblGrid>
      <w:tr w:rsidR="00843B82" w:rsidRPr="003A6F46" w14:paraId="1A66CE22" w14:textId="77777777" w:rsidTr="00843B82">
        <w:trPr>
          <w:trHeight w:val="350"/>
          <w:jc w:val="center"/>
        </w:trPr>
        <w:tc>
          <w:tcPr>
            <w:tcW w:w="1684" w:type="dxa"/>
            <w:vMerge w:val="restart"/>
            <w:shd w:val="clear" w:color="auto" w:fill="D9D9D9"/>
          </w:tcPr>
          <w:p w14:paraId="40CD247F"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X</w:t>
            </w:r>
          </w:p>
        </w:tc>
        <w:tc>
          <w:tcPr>
            <w:tcW w:w="1755" w:type="dxa"/>
            <w:vMerge w:val="restart"/>
            <w:shd w:val="clear" w:color="auto" w:fill="D9D9D9"/>
          </w:tcPr>
          <w:p w14:paraId="18FDF4A1"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Y</w:t>
            </w:r>
          </w:p>
        </w:tc>
        <w:tc>
          <w:tcPr>
            <w:tcW w:w="4464" w:type="dxa"/>
            <w:gridSpan w:val="4"/>
            <w:shd w:val="clear" w:color="auto" w:fill="D9D9D9"/>
          </w:tcPr>
          <w:p w14:paraId="619E8BD1"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C</w:t>
            </w:r>
          </w:p>
        </w:tc>
      </w:tr>
      <w:tr w:rsidR="00843B82" w:rsidRPr="003A6F46" w14:paraId="649656B5" w14:textId="77777777" w:rsidTr="00BA664A">
        <w:trPr>
          <w:trHeight w:val="19"/>
          <w:jc w:val="center"/>
        </w:trPr>
        <w:tc>
          <w:tcPr>
            <w:tcW w:w="1684" w:type="dxa"/>
            <w:vMerge/>
            <w:shd w:val="clear" w:color="auto" w:fill="D9D9D9"/>
          </w:tcPr>
          <w:p w14:paraId="74FEB5D5" w14:textId="77777777" w:rsidR="007430C0" w:rsidRPr="00474076" w:rsidRDefault="007430C0" w:rsidP="00474076">
            <w:pPr>
              <w:spacing w:beforeLines="50" w:before="120"/>
              <w:jc w:val="both"/>
              <w:rPr>
                <w:kern w:val="2"/>
                <w:sz w:val="18"/>
                <w:szCs w:val="18"/>
                <w:lang w:eastAsia="zh-CN"/>
              </w:rPr>
            </w:pPr>
          </w:p>
        </w:tc>
        <w:tc>
          <w:tcPr>
            <w:tcW w:w="1755" w:type="dxa"/>
            <w:vMerge/>
            <w:shd w:val="clear" w:color="auto" w:fill="D9D9D9"/>
          </w:tcPr>
          <w:p w14:paraId="6A929128" w14:textId="77777777" w:rsidR="007430C0" w:rsidRPr="00474076" w:rsidRDefault="007430C0" w:rsidP="00474076">
            <w:pPr>
              <w:spacing w:beforeLines="50" w:before="120"/>
              <w:jc w:val="both"/>
              <w:rPr>
                <w:kern w:val="2"/>
                <w:sz w:val="18"/>
                <w:szCs w:val="18"/>
                <w:lang w:eastAsia="zh-CN"/>
              </w:rPr>
            </w:pPr>
          </w:p>
        </w:tc>
        <w:tc>
          <w:tcPr>
            <w:tcW w:w="1115" w:type="dxa"/>
            <w:shd w:val="clear" w:color="auto" w:fill="D9D9D9"/>
            <w:vAlign w:val="center"/>
          </w:tcPr>
          <w:p w14:paraId="13D79136" w14:textId="77777777" w:rsidR="007430C0" w:rsidRPr="00474076" w:rsidRDefault="007430C0" w:rsidP="00474076">
            <w:pPr>
              <w:spacing w:beforeLines="50" w:before="120"/>
              <w:jc w:val="both"/>
              <w:rPr>
                <w:kern w:val="2"/>
                <w:sz w:val="18"/>
                <w:szCs w:val="18"/>
                <w:lang w:eastAsia="zh-CN"/>
              </w:rPr>
            </w:pPr>
            <w:r w:rsidRPr="00474076">
              <w:rPr>
                <w:rFonts w:ascii="Symbol" w:eastAsia="Malgun Gothic" w:hAnsi="Symbol"/>
                <w:sz w:val="18"/>
                <w:szCs w:val="18"/>
              </w:rPr>
              <w:t></w:t>
            </w:r>
            <w:r w:rsidRPr="00474076">
              <w:rPr>
                <w:rFonts w:eastAsia="Malgun Gothic"/>
                <w:sz w:val="18"/>
                <w:szCs w:val="18"/>
              </w:rPr>
              <w:t>=0</w:t>
            </w:r>
          </w:p>
        </w:tc>
        <w:tc>
          <w:tcPr>
            <w:tcW w:w="1115" w:type="dxa"/>
            <w:shd w:val="clear" w:color="auto" w:fill="D9D9D9"/>
            <w:vAlign w:val="center"/>
          </w:tcPr>
          <w:p w14:paraId="4FEA8AC0" w14:textId="77777777" w:rsidR="007430C0" w:rsidRPr="00474076" w:rsidRDefault="007430C0" w:rsidP="00474076">
            <w:pPr>
              <w:spacing w:beforeLines="50" w:before="120"/>
              <w:jc w:val="both"/>
              <w:rPr>
                <w:kern w:val="2"/>
                <w:sz w:val="18"/>
                <w:szCs w:val="18"/>
                <w:lang w:eastAsia="zh-CN"/>
              </w:rPr>
            </w:pPr>
            <w:r w:rsidRPr="00474076">
              <w:rPr>
                <w:rFonts w:ascii="Symbol" w:eastAsia="Malgun Gothic" w:hAnsi="Symbol"/>
                <w:sz w:val="18"/>
                <w:szCs w:val="18"/>
              </w:rPr>
              <w:t></w:t>
            </w:r>
            <w:r w:rsidRPr="00474076">
              <w:rPr>
                <w:rFonts w:eastAsia="Malgun Gothic"/>
                <w:sz w:val="18"/>
                <w:szCs w:val="18"/>
              </w:rPr>
              <w:t>=1</w:t>
            </w:r>
          </w:p>
        </w:tc>
        <w:tc>
          <w:tcPr>
            <w:tcW w:w="1115" w:type="dxa"/>
            <w:shd w:val="clear" w:color="auto" w:fill="D9D9D9"/>
            <w:vAlign w:val="center"/>
          </w:tcPr>
          <w:p w14:paraId="73D9C230" w14:textId="77777777" w:rsidR="007430C0" w:rsidRPr="00474076" w:rsidRDefault="007430C0" w:rsidP="00474076">
            <w:pPr>
              <w:spacing w:beforeLines="50" w:before="120"/>
              <w:jc w:val="both"/>
              <w:rPr>
                <w:kern w:val="2"/>
                <w:sz w:val="18"/>
                <w:szCs w:val="18"/>
                <w:lang w:eastAsia="zh-CN"/>
              </w:rPr>
            </w:pPr>
            <w:r w:rsidRPr="00474076">
              <w:rPr>
                <w:rFonts w:ascii="Symbol" w:eastAsia="Malgun Gothic" w:hAnsi="Symbol"/>
                <w:sz w:val="18"/>
                <w:szCs w:val="18"/>
              </w:rPr>
              <w:t></w:t>
            </w:r>
            <w:r w:rsidRPr="00474076">
              <w:rPr>
                <w:rFonts w:eastAsia="Malgun Gothic"/>
                <w:sz w:val="18"/>
                <w:szCs w:val="18"/>
              </w:rPr>
              <w:t>=2</w:t>
            </w:r>
          </w:p>
        </w:tc>
        <w:tc>
          <w:tcPr>
            <w:tcW w:w="1119" w:type="dxa"/>
            <w:shd w:val="clear" w:color="auto" w:fill="D9D9D9"/>
            <w:vAlign w:val="center"/>
          </w:tcPr>
          <w:p w14:paraId="03FB8E7F" w14:textId="77777777" w:rsidR="007430C0" w:rsidRPr="00474076" w:rsidRDefault="007430C0" w:rsidP="00474076">
            <w:pPr>
              <w:spacing w:beforeLines="50" w:before="120"/>
              <w:jc w:val="both"/>
              <w:rPr>
                <w:kern w:val="2"/>
                <w:sz w:val="18"/>
                <w:szCs w:val="18"/>
                <w:lang w:eastAsia="zh-CN"/>
              </w:rPr>
            </w:pPr>
            <w:r w:rsidRPr="00474076">
              <w:rPr>
                <w:rFonts w:ascii="Symbol" w:eastAsia="Malgun Gothic" w:hAnsi="Symbol"/>
                <w:sz w:val="18"/>
                <w:szCs w:val="18"/>
              </w:rPr>
              <w:t></w:t>
            </w:r>
            <w:r w:rsidRPr="00474076">
              <w:rPr>
                <w:rFonts w:eastAsia="Malgun Gothic"/>
                <w:sz w:val="18"/>
                <w:szCs w:val="18"/>
              </w:rPr>
              <w:t>=3</w:t>
            </w:r>
          </w:p>
        </w:tc>
      </w:tr>
      <w:tr w:rsidR="00843B82" w:rsidRPr="003A6F46" w14:paraId="67BF186C" w14:textId="77777777" w:rsidTr="003E1A3D">
        <w:trPr>
          <w:trHeight w:val="371"/>
          <w:jc w:val="center"/>
        </w:trPr>
        <w:tc>
          <w:tcPr>
            <w:tcW w:w="1684" w:type="dxa"/>
            <w:shd w:val="clear" w:color="auto" w:fill="auto"/>
          </w:tcPr>
          <w:p w14:paraId="76893CE9"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2</w:t>
            </w:r>
          </w:p>
        </w:tc>
        <w:tc>
          <w:tcPr>
            <w:tcW w:w="1755" w:type="dxa"/>
            <w:shd w:val="clear" w:color="auto" w:fill="auto"/>
          </w:tcPr>
          <w:p w14:paraId="09F2AAB6"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2</w:t>
            </w:r>
          </w:p>
        </w:tc>
        <w:tc>
          <w:tcPr>
            <w:tcW w:w="1115" w:type="dxa"/>
            <w:shd w:val="clear" w:color="auto" w:fill="auto"/>
          </w:tcPr>
          <w:p w14:paraId="3D8BC988"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16</w:t>
            </w:r>
          </w:p>
        </w:tc>
        <w:tc>
          <w:tcPr>
            <w:tcW w:w="1115" w:type="dxa"/>
            <w:shd w:val="clear" w:color="auto" w:fill="auto"/>
          </w:tcPr>
          <w:p w14:paraId="36BF2FD6"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16</w:t>
            </w:r>
          </w:p>
        </w:tc>
        <w:tc>
          <w:tcPr>
            <w:tcW w:w="1115" w:type="dxa"/>
            <w:shd w:val="clear" w:color="auto" w:fill="auto"/>
          </w:tcPr>
          <w:p w14:paraId="5F9AFEE1"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w:t>
            </w:r>
          </w:p>
        </w:tc>
        <w:tc>
          <w:tcPr>
            <w:tcW w:w="1119" w:type="dxa"/>
            <w:shd w:val="clear" w:color="auto" w:fill="auto"/>
          </w:tcPr>
          <w:p w14:paraId="5830EB48"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w:t>
            </w:r>
          </w:p>
        </w:tc>
      </w:tr>
      <w:tr w:rsidR="007430C0" w:rsidRPr="003A6F46" w14:paraId="008B4D56" w14:textId="77777777" w:rsidTr="00BA664A">
        <w:trPr>
          <w:trHeight w:val="19"/>
          <w:jc w:val="center"/>
        </w:trPr>
        <w:tc>
          <w:tcPr>
            <w:tcW w:w="1684" w:type="dxa"/>
            <w:shd w:val="clear" w:color="auto" w:fill="auto"/>
          </w:tcPr>
          <w:p w14:paraId="2918DD53" w14:textId="77777777" w:rsidR="007430C0" w:rsidRPr="00474076" w:rsidRDefault="007430C0" w:rsidP="00474076">
            <w:pPr>
              <w:spacing w:beforeLines="50" w:before="120"/>
              <w:jc w:val="both"/>
              <w:rPr>
                <w:rFonts w:ascii="Times" w:hAnsi="Times"/>
                <w:lang w:eastAsia="zh-CN"/>
              </w:rPr>
            </w:pPr>
            <w:r w:rsidRPr="00474076">
              <w:rPr>
                <w:rFonts w:ascii="Times" w:hAnsi="Times"/>
                <w:lang w:eastAsia="zh-CN"/>
              </w:rPr>
              <w:t>4</w:t>
            </w:r>
          </w:p>
        </w:tc>
        <w:tc>
          <w:tcPr>
            <w:tcW w:w="1755" w:type="dxa"/>
            <w:shd w:val="clear" w:color="auto" w:fill="auto"/>
          </w:tcPr>
          <w:p w14:paraId="39EF76D2" w14:textId="77777777" w:rsidR="007430C0" w:rsidRPr="00474076" w:rsidRDefault="007430C0" w:rsidP="00474076">
            <w:pPr>
              <w:spacing w:beforeLines="50" w:before="120"/>
              <w:jc w:val="both"/>
              <w:rPr>
                <w:rFonts w:ascii="Times" w:hAnsi="Times"/>
                <w:lang w:eastAsia="zh-CN"/>
              </w:rPr>
            </w:pPr>
            <w:r w:rsidRPr="00474076">
              <w:rPr>
                <w:rFonts w:ascii="Times" w:hAnsi="Times"/>
                <w:lang w:eastAsia="zh-CN"/>
              </w:rPr>
              <w:t>3</w:t>
            </w:r>
          </w:p>
        </w:tc>
        <w:tc>
          <w:tcPr>
            <w:tcW w:w="1115" w:type="dxa"/>
            <w:shd w:val="clear" w:color="auto" w:fill="auto"/>
          </w:tcPr>
          <w:p w14:paraId="32AE1C93"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32</w:t>
            </w:r>
          </w:p>
        </w:tc>
        <w:tc>
          <w:tcPr>
            <w:tcW w:w="1115" w:type="dxa"/>
            <w:shd w:val="clear" w:color="auto" w:fill="auto"/>
          </w:tcPr>
          <w:p w14:paraId="5C8AF56A"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32</w:t>
            </w:r>
          </w:p>
        </w:tc>
        <w:tc>
          <w:tcPr>
            <w:tcW w:w="1115" w:type="dxa"/>
            <w:shd w:val="clear" w:color="auto" w:fill="auto"/>
          </w:tcPr>
          <w:p w14:paraId="59F5BE52"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w:t>
            </w:r>
          </w:p>
        </w:tc>
        <w:tc>
          <w:tcPr>
            <w:tcW w:w="1119" w:type="dxa"/>
            <w:shd w:val="clear" w:color="auto" w:fill="auto"/>
          </w:tcPr>
          <w:p w14:paraId="43932F53"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w:t>
            </w:r>
          </w:p>
        </w:tc>
      </w:tr>
      <w:tr w:rsidR="007430C0" w:rsidRPr="00BA664A" w14:paraId="4C52E257" w14:textId="77777777" w:rsidTr="00474076">
        <w:trPr>
          <w:trHeight w:val="365"/>
          <w:jc w:val="center"/>
        </w:trPr>
        <w:tc>
          <w:tcPr>
            <w:tcW w:w="1684" w:type="dxa"/>
            <w:shd w:val="clear" w:color="auto" w:fill="auto"/>
          </w:tcPr>
          <w:p w14:paraId="7B2288F9" w14:textId="77777777" w:rsidR="007430C0" w:rsidRPr="00474076" w:rsidRDefault="007430C0" w:rsidP="00474076">
            <w:pPr>
              <w:spacing w:beforeLines="50" w:before="120"/>
              <w:jc w:val="both"/>
              <w:rPr>
                <w:rFonts w:ascii="Times" w:eastAsia="Batang" w:hAnsi="Times"/>
              </w:rPr>
            </w:pPr>
            <w:r w:rsidRPr="00474076">
              <w:rPr>
                <w:rFonts w:ascii="Times" w:eastAsia="Batang" w:hAnsi="Times"/>
              </w:rPr>
              <w:t>7</w:t>
            </w:r>
          </w:p>
        </w:tc>
        <w:tc>
          <w:tcPr>
            <w:tcW w:w="1755" w:type="dxa"/>
            <w:shd w:val="clear" w:color="auto" w:fill="auto"/>
          </w:tcPr>
          <w:p w14:paraId="76EDA327" w14:textId="77777777" w:rsidR="007430C0" w:rsidRPr="00474076" w:rsidRDefault="007430C0" w:rsidP="00474076">
            <w:pPr>
              <w:spacing w:beforeLines="50" w:before="120"/>
              <w:jc w:val="both"/>
              <w:rPr>
                <w:rFonts w:ascii="Times" w:eastAsia="Batang" w:hAnsi="Times"/>
              </w:rPr>
            </w:pPr>
            <w:r w:rsidRPr="00474076">
              <w:rPr>
                <w:rFonts w:ascii="Times" w:eastAsia="Batang" w:hAnsi="Times"/>
              </w:rPr>
              <w:t>3</w:t>
            </w:r>
          </w:p>
        </w:tc>
        <w:tc>
          <w:tcPr>
            <w:tcW w:w="1115" w:type="dxa"/>
            <w:shd w:val="clear" w:color="auto" w:fill="auto"/>
          </w:tcPr>
          <w:p w14:paraId="15990DBA"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48</w:t>
            </w:r>
          </w:p>
        </w:tc>
        <w:tc>
          <w:tcPr>
            <w:tcW w:w="1115" w:type="dxa"/>
            <w:shd w:val="clear" w:color="auto" w:fill="auto"/>
          </w:tcPr>
          <w:p w14:paraId="2BB0441B"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48</w:t>
            </w:r>
          </w:p>
        </w:tc>
        <w:tc>
          <w:tcPr>
            <w:tcW w:w="1115" w:type="dxa"/>
            <w:shd w:val="clear" w:color="auto" w:fill="auto"/>
          </w:tcPr>
          <w:p w14:paraId="243187BE" w14:textId="77777777" w:rsidR="007430C0" w:rsidRPr="00474076" w:rsidRDefault="007430C0" w:rsidP="00474076">
            <w:pPr>
              <w:spacing w:beforeLines="50" w:before="120"/>
              <w:jc w:val="both"/>
              <w:rPr>
                <w:kern w:val="2"/>
                <w:sz w:val="18"/>
                <w:szCs w:val="18"/>
                <w:lang w:eastAsia="zh-CN"/>
              </w:rPr>
            </w:pPr>
            <w:r w:rsidRPr="00474076">
              <w:rPr>
                <w:kern w:val="2"/>
                <w:sz w:val="18"/>
                <w:szCs w:val="18"/>
                <w:lang w:eastAsia="zh-CN"/>
              </w:rPr>
              <w:t>-</w:t>
            </w:r>
          </w:p>
        </w:tc>
        <w:tc>
          <w:tcPr>
            <w:tcW w:w="1119" w:type="dxa"/>
            <w:shd w:val="clear" w:color="auto" w:fill="auto"/>
          </w:tcPr>
          <w:p w14:paraId="1B3145E3" w14:textId="77777777" w:rsidR="007430C0" w:rsidRPr="00BA664A" w:rsidRDefault="007430C0" w:rsidP="00474076">
            <w:pPr>
              <w:spacing w:beforeLines="50" w:before="120"/>
              <w:jc w:val="both"/>
              <w:rPr>
                <w:kern w:val="2"/>
                <w:sz w:val="18"/>
                <w:szCs w:val="18"/>
                <w:lang w:eastAsia="zh-CN"/>
              </w:rPr>
            </w:pPr>
            <w:r w:rsidRPr="00474076">
              <w:rPr>
                <w:kern w:val="2"/>
                <w:sz w:val="18"/>
                <w:szCs w:val="18"/>
                <w:lang w:eastAsia="zh-CN"/>
              </w:rPr>
              <w:t>-</w:t>
            </w:r>
          </w:p>
        </w:tc>
      </w:tr>
    </w:tbl>
    <w:p w14:paraId="5EA3A9B8" w14:textId="77777777" w:rsidR="007430C0" w:rsidRDefault="007430C0">
      <w:pPr>
        <w:jc w:val="both"/>
        <w:rPr>
          <w:lang w:eastAsia="zh-CN"/>
        </w:rPr>
      </w:pPr>
    </w:p>
    <w:p w14:paraId="344D38CB" w14:textId="77777777" w:rsidR="00BB36A1" w:rsidRDefault="00BB36A1">
      <w:pPr>
        <w:jc w:val="both"/>
        <w:rPr>
          <w:lang w:eastAsia="zh-CN"/>
        </w:rPr>
      </w:pPr>
      <w:r w:rsidRPr="007119C0">
        <w:rPr>
          <w:lang w:eastAsia="zh-CN"/>
        </w:rPr>
        <w:t xml:space="preserve"> </w:t>
      </w:r>
      <w:r>
        <w:rPr>
          <w:lang w:eastAsia="zh-CN"/>
        </w:rPr>
        <w:t xml:space="preserve">It </w:t>
      </w:r>
      <w:r w:rsidRPr="007119C0">
        <w:rPr>
          <w:lang w:eastAsia="zh-CN"/>
        </w:rPr>
        <w:t xml:space="preserve">is a </w:t>
      </w:r>
      <w:r>
        <w:rPr>
          <w:lang w:eastAsia="zh-CN"/>
        </w:rPr>
        <w:t>required</w:t>
      </w:r>
      <w:r w:rsidRPr="007119C0">
        <w:rPr>
          <w:lang w:eastAsia="zh-CN"/>
        </w:rPr>
        <w:t xml:space="preserve"> restriction to limit the UE complexity for channel estimation and blind decoding while still allowing for good flexibility to enable multiple PDCCH monitoring occasions per slot. </w:t>
      </w:r>
    </w:p>
    <w:p w14:paraId="09B84DE6" w14:textId="58296C46" w:rsidR="00CF0111" w:rsidRPr="00474076" w:rsidRDefault="007430C0" w:rsidP="00474076">
      <w:pPr>
        <w:jc w:val="both"/>
      </w:pPr>
      <w:r w:rsidRPr="003A6F46">
        <w:t xml:space="preserve">It was also discussed whether to support (3, 3) and/or (3, 2) in addition to (2, 2), (4, 3) and (7, 3) as given in UE feature 3-5b. </w:t>
      </w:r>
      <w:r w:rsidRPr="00474076">
        <w:t>Achieving 4 PDCCH monitoring occasions using the so far agreed monitoring spans is possible. Although it may not be uniform but we don’t think this is critical for the eURLLC latency purpose since the combination (2, 2) is already agreed and available for low latency purpose. Using (3, 3) or (3,</w:t>
      </w:r>
      <w:r w:rsidR="003A6F46">
        <w:t xml:space="preserve"> </w:t>
      </w:r>
      <w:r w:rsidRPr="00474076">
        <w:t>2) will not lead to an ideal uniform PDCCH occasions neither since a slot is 14 symbols.</w:t>
      </w:r>
      <w:r w:rsidR="00CF0111" w:rsidRPr="00474076">
        <w:t xml:space="preserve"> Also increasing the span combinations will increase the complexity of the network scheduling. </w:t>
      </w:r>
    </w:p>
    <w:p w14:paraId="476C44E6" w14:textId="04637B73" w:rsidR="00DD26A6" w:rsidRPr="003A6F46" w:rsidRDefault="007430C0" w:rsidP="00474076">
      <w:pPr>
        <w:jc w:val="both"/>
      </w:pPr>
      <w:r w:rsidRPr="00474076">
        <w:t xml:space="preserve">But in case majority of companies are in favour of adding an extra combination, then we have preference for the use of the combination (3, 2). </w:t>
      </w:r>
    </w:p>
    <w:p w14:paraId="22C20B62" w14:textId="7EB69E2E" w:rsidR="007430C0" w:rsidRPr="00474076" w:rsidRDefault="007430C0">
      <w:pPr>
        <w:jc w:val="both"/>
        <w:rPr>
          <w:b/>
          <w:i/>
          <w:lang w:eastAsia="zh-CN"/>
        </w:rPr>
      </w:pPr>
      <w:r w:rsidRPr="00474076">
        <w:rPr>
          <w:b/>
          <w:i/>
          <w:lang w:eastAsia="zh-CN"/>
        </w:rPr>
        <w:t>Proposal</w:t>
      </w:r>
      <w:r w:rsidR="00CF0111" w:rsidRPr="00474076">
        <w:rPr>
          <w:b/>
          <w:i/>
          <w:lang w:eastAsia="zh-CN"/>
        </w:rPr>
        <w:t xml:space="preserve"> 5</w:t>
      </w:r>
      <w:r w:rsidRPr="00474076">
        <w:rPr>
          <w:b/>
          <w:i/>
          <w:lang w:eastAsia="zh-CN"/>
        </w:rPr>
        <w:t xml:space="preserve">: There is no need </w:t>
      </w:r>
      <w:r w:rsidRPr="00474076">
        <w:rPr>
          <w:b/>
          <w:i/>
        </w:rPr>
        <w:t>to support the PDCCH monitoring spans (3, 3) and/or (3, 2) in addition to (2, 2), (4, 3) and (7, 3)</w:t>
      </w:r>
      <w:r w:rsidR="004D0406" w:rsidRPr="00474076">
        <w:rPr>
          <w:b/>
          <w:i/>
        </w:rPr>
        <w:t xml:space="preserve"> in Rel-16.</w:t>
      </w:r>
    </w:p>
    <w:p w14:paraId="11889A71" w14:textId="77777777" w:rsidR="00BB36A1" w:rsidRPr="007119C0" w:rsidRDefault="00BB36A1">
      <w:pPr>
        <w:jc w:val="both"/>
        <w:rPr>
          <w:lang w:val="en-US"/>
        </w:rPr>
      </w:pPr>
      <w:r w:rsidRPr="007119C0">
        <w:rPr>
          <w:lang w:val="en-US"/>
        </w:rPr>
        <w:t xml:space="preserve">The behavior of the UE should be defined if the obtained PDCCH monitoring span arrangement is invalid (e.g. the condition on different start symbol indices of PDCCH monitoring occasions is no more than 7 is violated). </w:t>
      </w:r>
      <w:r w:rsidRPr="007119C0">
        <w:t xml:space="preserve">If dropping one or multiple configurations could lead to a valid span monitoring configuration, the UE could drop one or multiple configurations based on some priorities (E.g. search space index). Also, </w:t>
      </w:r>
      <w:r w:rsidRPr="007119C0">
        <w:rPr>
          <w:lang w:val="en-US"/>
        </w:rPr>
        <w:t xml:space="preserve">dropping </w:t>
      </w:r>
      <w:r w:rsidRPr="007119C0">
        <w:t xml:space="preserve">one or multiple configurations should be done prior to the </w:t>
      </w:r>
      <w:r w:rsidRPr="007119C0">
        <w:rPr>
          <w:lang w:val="en-US"/>
        </w:rPr>
        <w:t xml:space="preserve">PDCCH overbooking check to avoid dropping rules conflict. </w:t>
      </w:r>
    </w:p>
    <w:p w14:paraId="4099A619" w14:textId="735B49D6" w:rsidR="00BB36A1" w:rsidRPr="007119C0" w:rsidRDefault="00BB36A1">
      <w:pPr>
        <w:jc w:val="both"/>
        <w:rPr>
          <w:b/>
          <w:i/>
          <w:lang w:eastAsia="ko-KR"/>
        </w:rPr>
      </w:pPr>
      <w:r w:rsidRPr="007119C0">
        <w:rPr>
          <w:b/>
          <w:i/>
          <w:lang w:eastAsia="ko-KR"/>
        </w:rPr>
        <w:t xml:space="preserve">Proposal </w:t>
      </w:r>
      <w:r w:rsidR="00CF0111">
        <w:rPr>
          <w:b/>
          <w:i/>
          <w:lang w:eastAsia="ko-KR"/>
        </w:rPr>
        <w:t>6</w:t>
      </w:r>
      <w:r w:rsidRPr="007119C0">
        <w:rPr>
          <w:b/>
          <w:i/>
          <w:lang w:eastAsia="ko-KR"/>
        </w:rPr>
        <w:t xml:space="preserve">: The UE behaviour if the obtained PDCCH monitoring span arrangement is invalid should be defined. </w:t>
      </w:r>
    </w:p>
    <w:p w14:paraId="6185E263" w14:textId="77777777" w:rsidR="00BB36A1" w:rsidRPr="003A6F46" w:rsidRDefault="00BB36A1">
      <w:pPr>
        <w:jc w:val="both"/>
        <w:rPr>
          <w:lang w:eastAsia="x-none"/>
        </w:rPr>
      </w:pPr>
      <w:r w:rsidRPr="003A6F46">
        <w:t xml:space="preserve">Regarding the co-existence of the new Rel-16 PDCCH monitoring capability with </w:t>
      </w:r>
      <w:r w:rsidRPr="003A6F46">
        <w:rPr>
          <w:lang w:eastAsia="x-none"/>
        </w:rPr>
        <w:t xml:space="preserve">the existing Rel-15 slot-level PDCCH monitoring capability, the following agreement has been made and selecting between the two proposed options is needed: </w:t>
      </w:r>
    </w:p>
    <w:p w14:paraId="684AD544" w14:textId="77777777" w:rsidR="00BB36A1" w:rsidRPr="003A6F46" w:rsidRDefault="00BB36A1" w:rsidP="00474076">
      <w:pPr>
        <w:jc w:val="both"/>
      </w:pPr>
      <w:r w:rsidRPr="00474076">
        <w:t>Agreements</w:t>
      </w:r>
      <w:r w:rsidRPr="003A6F46">
        <w:t>:</w:t>
      </w:r>
    </w:p>
    <w:p w14:paraId="19E481B9" w14:textId="77777777" w:rsidR="00BB36A1" w:rsidRPr="003A6F46" w:rsidRDefault="00BB36A1" w:rsidP="00474076">
      <w:pPr>
        <w:spacing w:beforeLines="100" w:before="240"/>
        <w:jc w:val="both"/>
        <w:rPr>
          <w:iCs/>
          <w:lang w:eastAsia="zh-CN"/>
        </w:rPr>
      </w:pPr>
      <w:r w:rsidRPr="003A6F46">
        <w:rPr>
          <w:iCs/>
          <w:lang w:eastAsia="zh-CN"/>
        </w:rPr>
        <w:t xml:space="preserve">For a Rel-16 UE supporting enhanced PDCCH monitoring capability, down-select between option 1 and option 2: </w:t>
      </w:r>
    </w:p>
    <w:p w14:paraId="6E515EE3" w14:textId="77777777" w:rsidR="00BB36A1" w:rsidRPr="003A6F46" w:rsidRDefault="00BB36A1">
      <w:pPr>
        <w:pStyle w:val="BodyText"/>
        <w:numPr>
          <w:ilvl w:val="0"/>
          <w:numId w:val="43"/>
        </w:numPr>
        <w:spacing w:after="120"/>
        <w:jc w:val="both"/>
        <w:rPr>
          <w:rFonts w:eastAsia="SimSun"/>
          <w:iCs/>
          <w:lang w:eastAsia="zh-CN"/>
        </w:rPr>
      </w:pPr>
      <w:r w:rsidRPr="003A6F46">
        <w:rPr>
          <w:rFonts w:eastAsia="SimSun"/>
          <w:b/>
          <w:iCs/>
          <w:lang w:eastAsia="zh-CN"/>
        </w:rPr>
        <w:t>Option 1</w:t>
      </w:r>
      <w:r w:rsidRPr="003A6F46">
        <w:rPr>
          <w:rFonts w:eastAsia="SimSun"/>
          <w:iCs/>
          <w:lang w:eastAsia="zh-CN"/>
        </w:rPr>
        <w:t>: PDCCH monitoring based on Rel-15 capability for eMBB and PDCCH monitoring based on Rel-16 capability for URLLC can be configured to a UE on the same carrier</w:t>
      </w:r>
    </w:p>
    <w:p w14:paraId="42B20BA6" w14:textId="77777777" w:rsidR="00BB36A1" w:rsidRPr="003A6F46" w:rsidRDefault="00BB36A1">
      <w:pPr>
        <w:pStyle w:val="BodyText"/>
        <w:numPr>
          <w:ilvl w:val="1"/>
          <w:numId w:val="43"/>
        </w:numPr>
        <w:spacing w:after="120"/>
        <w:jc w:val="both"/>
        <w:rPr>
          <w:rFonts w:eastAsia="SimSun"/>
          <w:iCs/>
          <w:lang w:eastAsia="zh-CN"/>
        </w:rPr>
      </w:pPr>
      <w:r w:rsidRPr="003A6F46">
        <w:rPr>
          <w:rFonts w:eastAsia="SimSun"/>
          <w:iCs/>
          <w:lang w:eastAsia="zh-CN"/>
        </w:rPr>
        <w:lastRenderedPageBreak/>
        <w:t xml:space="preserve">UE monitors PDCCH for eMBB following reported Rel-15 capability, and monitors PDCCH for URLLC following reported Rel-16 capability </w:t>
      </w:r>
    </w:p>
    <w:p w14:paraId="4375A969" w14:textId="77777777" w:rsidR="00BB36A1" w:rsidRPr="003A6F46" w:rsidRDefault="00BB36A1">
      <w:pPr>
        <w:pStyle w:val="BodyText"/>
        <w:numPr>
          <w:ilvl w:val="1"/>
          <w:numId w:val="43"/>
        </w:numPr>
        <w:spacing w:after="120"/>
        <w:jc w:val="both"/>
        <w:rPr>
          <w:rFonts w:eastAsia="SimSun"/>
          <w:iCs/>
          <w:lang w:eastAsia="zh-CN"/>
        </w:rPr>
      </w:pPr>
      <w:r w:rsidRPr="003A6F46">
        <w:rPr>
          <w:rFonts w:eastAsia="SimSun"/>
          <w:iCs/>
          <w:lang w:eastAsia="zh-CN"/>
        </w:rPr>
        <w:t>For Rel-16 PDCCH monitoring capability, the limit C on the maximum number of non-overlapping CCEs for channel estimation per PDCCH monitoring span is the same across different spans within a slot. Each span for Rel-16 PDCCH only cover USS for URLLC (FFS for CSS)</w:t>
      </w:r>
    </w:p>
    <w:p w14:paraId="13F0ED46" w14:textId="77777777" w:rsidR="00BB36A1" w:rsidRPr="003A6F46" w:rsidRDefault="00BB36A1">
      <w:pPr>
        <w:pStyle w:val="BodyText"/>
        <w:numPr>
          <w:ilvl w:val="0"/>
          <w:numId w:val="43"/>
        </w:numPr>
        <w:spacing w:after="120"/>
        <w:jc w:val="both"/>
        <w:rPr>
          <w:rFonts w:eastAsia="SimSun"/>
          <w:iCs/>
          <w:lang w:eastAsia="zh-CN"/>
        </w:rPr>
      </w:pPr>
      <w:r w:rsidRPr="003A6F46">
        <w:rPr>
          <w:rFonts w:eastAsia="SimSun"/>
          <w:b/>
          <w:iCs/>
          <w:lang w:eastAsia="zh-CN"/>
        </w:rPr>
        <w:t>Option 2</w:t>
      </w:r>
      <w:r w:rsidRPr="003A6F46">
        <w:rPr>
          <w:rFonts w:eastAsia="SimSun"/>
          <w:iCs/>
          <w:lang w:eastAsia="zh-CN"/>
        </w:rPr>
        <w:t>: PDCCH monitoring for both eMBB and URLLC can be configured based on either Rel-15 capability or Rel-16 capability</w:t>
      </w:r>
    </w:p>
    <w:p w14:paraId="1CCB5EE3" w14:textId="77777777" w:rsidR="00BB36A1" w:rsidRPr="003A6F46" w:rsidRDefault="00BB36A1">
      <w:pPr>
        <w:pStyle w:val="BodyText"/>
        <w:numPr>
          <w:ilvl w:val="1"/>
          <w:numId w:val="43"/>
        </w:numPr>
        <w:spacing w:after="120"/>
        <w:jc w:val="both"/>
        <w:rPr>
          <w:rFonts w:eastAsia="SimSun"/>
          <w:iCs/>
          <w:lang w:eastAsia="zh-CN"/>
        </w:rPr>
      </w:pPr>
      <w:r w:rsidRPr="003A6F46">
        <w:rPr>
          <w:rFonts w:eastAsia="SimSun"/>
          <w:iCs/>
          <w:lang w:eastAsia="zh-CN"/>
        </w:rPr>
        <w:t xml:space="preserve">  gNB configures which capability is used </w:t>
      </w:r>
    </w:p>
    <w:p w14:paraId="4103F6BE" w14:textId="77777777" w:rsidR="00BB36A1" w:rsidRPr="003A6F46" w:rsidRDefault="00BB36A1">
      <w:pPr>
        <w:pStyle w:val="BodyText"/>
        <w:numPr>
          <w:ilvl w:val="1"/>
          <w:numId w:val="43"/>
        </w:numPr>
        <w:spacing w:after="120"/>
        <w:jc w:val="both"/>
        <w:rPr>
          <w:rFonts w:eastAsia="SimSun"/>
          <w:iCs/>
          <w:lang w:eastAsia="zh-CN"/>
        </w:rPr>
      </w:pPr>
      <w:r w:rsidRPr="003A6F46">
        <w:rPr>
          <w:rFonts w:eastAsia="SimSun"/>
          <w:iCs/>
          <w:lang w:eastAsia="zh-CN"/>
        </w:rPr>
        <w:t>For Rel-16 PDCCH monitoring capability,</w:t>
      </w:r>
    </w:p>
    <w:p w14:paraId="501DAD6A" w14:textId="77777777" w:rsidR="00BB36A1" w:rsidRPr="003A6F46" w:rsidRDefault="00BB36A1">
      <w:pPr>
        <w:pStyle w:val="BodyText"/>
        <w:numPr>
          <w:ilvl w:val="2"/>
          <w:numId w:val="43"/>
        </w:numPr>
        <w:spacing w:after="120"/>
        <w:jc w:val="both"/>
        <w:rPr>
          <w:rFonts w:eastAsia="SimSun"/>
          <w:iCs/>
          <w:lang w:eastAsia="zh-CN"/>
        </w:rPr>
      </w:pPr>
      <w:r w:rsidRPr="003A6F46">
        <w:rPr>
          <w:rFonts w:eastAsia="SimSun"/>
          <w:iCs/>
          <w:lang w:eastAsia="zh-CN"/>
        </w:rPr>
        <w:t xml:space="preserve">The limit C on the maximum number of non-overlapping CCEs for channel estimation per PDCCH monitoring span is the same across different spans within a slot, each span can cover CSS and/or USS  </w:t>
      </w:r>
    </w:p>
    <w:p w14:paraId="1D92A5E9" w14:textId="77777777" w:rsidR="00BB36A1" w:rsidRPr="003A6F46" w:rsidRDefault="00BB36A1">
      <w:pPr>
        <w:pStyle w:val="BodyText"/>
        <w:numPr>
          <w:ilvl w:val="0"/>
          <w:numId w:val="43"/>
        </w:numPr>
        <w:spacing w:after="120"/>
        <w:jc w:val="both"/>
        <w:rPr>
          <w:rFonts w:eastAsia="SimSun"/>
          <w:iCs/>
          <w:lang w:eastAsia="zh-CN"/>
        </w:rPr>
      </w:pPr>
      <w:r w:rsidRPr="003A6F46">
        <w:rPr>
          <w:rFonts w:eastAsia="SimSun"/>
          <w:iCs/>
          <w:lang w:eastAsia="zh-CN"/>
        </w:rPr>
        <w:t>Note: the value C is to be separately discussed</w:t>
      </w:r>
    </w:p>
    <w:p w14:paraId="4CEBB5ED" w14:textId="77777777" w:rsidR="00183F58" w:rsidRPr="003A6F46" w:rsidRDefault="00183F58">
      <w:pPr>
        <w:jc w:val="both"/>
        <w:rPr>
          <w:lang w:eastAsia="x-none"/>
        </w:rPr>
      </w:pPr>
      <w:r w:rsidRPr="003A6F46">
        <w:rPr>
          <w:lang w:eastAsia="x-none"/>
        </w:rPr>
        <w:t>Option 1 claims a gain by allowing for monitoring PDCCH for eMBB following reported Rel-15 capability, and monitoring PDCCH for URLLC following reported Rel-16 capability on the same carrier. However, studying in details this option shows a lot of limitations and constraints both from UE implementation, network scheduling perspectives and specification effort. T</w:t>
      </w:r>
      <w:r w:rsidRPr="003A6F46">
        <w:t xml:space="preserve">he eMBB traffic could be scheduled using the </w:t>
      </w:r>
      <w:r w:rsidRPr="003A6F46">
        <w:rPr>
          <w:rFonts w:eastAsia="SimSun"/>
          <w:iCs/>
          <w:lang w:eastAsia="zh-CN"/>
        </w:rPr>
        <w:t>PDCCH monitoring occasions for URLLC. There is no need to have separate PDCCH monitoring occasions specifically for eMBB. This will increase the UE complexity and restrict the network scheduling flexibility.</w:t>
      </w:r>
    </w:p>
    <w:p w14:paraId="09AF332C" w14:textId="526BC736" w:rsidR="00183F58" w:rsidRPr="00474076" w:rsidRDefault="002A6420">
      <w:pPr>
        <w:jc w:val="both"/>
        <w:rPr>
          <w:b/>
          <w:i/>
          <w:lang w:eastAsia="x-none"/>
        </w:rPr>
      </w:pPr>
      <w:r w:rsidRPr="00474076">
        <w:rPr>
          <w:b/>
          <w:i/>
          <w:lang w:eastAsia="x-none"/>
        </w:rPr>
        <w:t>Observation</w:t>
      </w:r>
      <w:r w:rsidR="00B54369" w:rsidRPr="00474076">
        <w:rPr>
          <w:b/>
          <w:i/>
          <w:lang w:eastAsia="x-none"/>
        </w:rPr>
        <w:t xml:space="preserve"> 1</w:t>
      </w:r>
      <w:r w:rsidRPr="00474076">
        <w:rPr>
          <w:b/>
          <w:i/>
          <w:lang w:eastAsia="x-none"/>
        </w:rPr>
        <w:t>: t</w:t>
      </w:r>
      <w:r w:rsidRPr="00474076">
        <w:rPr>
          <w:b/>
          <w:i/>
        </w:rPr>
        <w:t xml:space="preserve">he eMBB traffic could be scheduled using the </w:t>
      </w:r>
      <w:r w:rsidRPr="00474076">
        <w:rPr>
          <w:rFonts w:eastAsia="SimSun"/>
          <w:b/>
          <w:i/>
          <w:iCs/>
          <w:lang w:eastAsia="zh-CN"/>
        </w:rPr>
        <w:t>PDCCH monitoring occasions for URLLC. There is no need to have separate PDCCH monitoring occasions specifically for eMBB.</w:t>
      </w:r>
    </w:p>
    <w:p w14:paraId="214ACBF2" w14:textId="77777777" w:rsidR="00183F58" w:rsidRPr="003A6F46" w:rsidRDefault="00183F58">
      <w:pPr>
        <w:jc w:val="both"/>
        <w:rPr>
          <w:lang w:eastAsia="x-none"/>
        </w:rPr>
      </w:pPr>
      <w:r w:rsidRPr="003A6F46">
        <w:rPr>
          <w:lang w:eastAsia="x-none"/>
        </w:rPr>
        <w:t>First of all, it is important to highlight that Rel-15 3-5b feature (PDCCH monitoring any occasions with span gap) is reported by the UE per band and not per CC. The UE couldn’t therefore report the support of Rel-15 3-5b feature on some carriers of a band and report the support of the Rel-16 PDCCH monitoring capability on the remaining carriers of the same band. Therefore, if Option 1 is to be adopted reporting per CC is required but not currently possible with the current specification status.</w:t>
      </w:r>
    </w:p>
    <w:p w14:paraId="4D7EB5CA" w14:textId="617DEBAB" w:rsidR="00183F58" w:rsidRPr="00474076" w:rsidRDefault="00183F58">
      <w:pPr>
        <w:jc w:val="both"/>
      </w:pPr>
      <w:r w:rsidRPr="003A6F46">
        <w:rPr>
          <w:lang w:eastAsia="x-none"/>
        </w:rPr>
        <w:t>To understand the concept, Option 1 consists of merging PDCCH monitoring capabilities on the same carrier. For example if the UE reports that it can support two carriers</w:t>
      </w:r>
      <w:r w:rsidR="00B33D8C">
        <w:rPr>
          <w:lang w:eastAsia="x-none"/>
        </w:rPr>
        <w:t>,</w:t>
      </w:r>
      <w:r w:rsidRPr="003A6F46">
        <w:rPr>
          <w:lang w:eastAsia="x-none"/>
        </w:rPr>
        <w:t xml:space="preserve"> then it could be configured by the gNB with one single carrier where both the PDCCH monitoring mechanisms and capabilities of the two carriers are supported simultaneously on the single configured carrier. </w:t>
      </w:r>
      <w:r w:rsidRPr="003A6F46">
        <w:rPr>
          <w:rFonts w:eastAsia="SimSun"/>
          <w:iCs/>
          <w:lang w:eastAsia="zh-CN"/>
        </w:rPr>
        <w:t xml:space="preserve">But this means a particular UE implementation is required where an architecture with CA hardware sharing between different CCs is designed. </w:t>
      </w:r>
      <w:r w:rsidRPr="003A6F46">
        <w:t>Therefore, Option 1 is only applicable for the UEs that implement “hardware sharing”, where if the UE is configured by number of carriers less than the reported, the UE could merge the capability of these carriers. Also, it is only applicable when the UE is configured by number of carriers less than the reported number of carriers. A UE that is configured with number of carriers equal to the reported number of carriers will not be able merge the capability of these carriers (i.e. one each carrier the UE will be configured by either Rel-15 or Rel-16 capability, similar way to Option 2). Thus, the applicability of Option 1 is very limited (i.e. how many UEs in real deployment will support “hardware sharing”, and will be configured by number of carriers less than the reported number of carriers).</w:t>
      </w:r>
    </w:p>
    <w:p w14:paraId="28EBBD33" w14:textId="5B413034" w:rsidR="008763A3" w:rsidRPr="00474076" w:rsidRDefault="008763A3">
      <w:pPr>
        <w:jc w:val="both"/>
        <w:rPr>
          <w:b/>
          <w:i/>
          <w:lang w:eastAsia="x-none"/>
        </w:rPr>
      </w:pPr>
      <w:r w:rsidRPr="00474076">
        <w:rPr>
          <w:b/>
          <w:i/>
          <w:lang w:eastAsia="x-none"/>
        </w:rPr>
        <w:t>Ob</w:t>
      </w:r>
      <w:r w:rsidR="002A6420" w:rsidRPr="00474076">
        <w:rPr>
          <w:b/>
          <w:i/>
          <w:lang w:eastAsia="x-none"/>
        </w:rPr>
        <w:t>s</w:t>
      </w:r>
      <w:r w:rsidRPr="00474076">
        <w:rPr>
          <w:b/>
          <w:i/>
          <w:lang w:eastAsia="x-none"/>
        </w:rPr>
        <w:t>ervation</w:t>
      </w:r>
      <w:r w:rsidR="00B54369" w:rsidRPr="00474076">
        <w:rPr>
          <w:b/>
          <w:i/>
          <w:lang w:eastAsia="x-none"/>
        </w:rPr>
        <w:t xml:space="preserve"> 2</w:t>
      </w:r>
      <w:r w:rsidR="002A6420" w:rsidRPr="00474076">
        <w:rPr>
          <w:b/>
          <w:i/>
          <w:lang w:eastAsia="x-none"/>
        </w:rPr>
        <w:t>: Option 1 is only applicable for the UEs that implement “hardware sharing”.</w:t>
      </w:r>
    </w:p>
    <w:p w14:paraId="1110ED0A" w14:textId="3618D200" w:rsidR="00183F58" w:rsidRPr="003A6F46" w:rsidRDefault="00183F58">
      <w:pPr>
        <w:widowControl w:val="0"/>
        <w:spacing w:beforeLines="50" w:before="120" w:after="0"/>
        <w:jc w:val="both"/>
        <w:rPr>
          <w:rFonts w:eastAsia="SimSun"/>
          <w:iCs/>
          <w:lang w:eastAsia="zh-CN"/>
        </w:rPr>
      </w:pPr>
      <w:r w:rsidRPr="003A6F46">
        <w:t xml:space="preserve"> Also, it is not clear why the merging is only between </w:t>
      </w:r>
      <w:r w:rsidRPr="003A6F46">
        <w:rPr>
          <w:rFonts w:eastAsia="SimSun"/>
          <w:iCs/>
          <w:lang w:eastAsia="zh-CN"/>
        </w:rPr>
        <w:t>Rel-15 capability and Rel-16 capability</w:t>
      </w:r>
      <w:r w:rsidRPr="003A6F46">
        <w:t xml:space="preserve">. In other words, a UE that is capable of “hardware sharing” should be able to merge between any monitoring capabilities (i.e. </w:t>
      </w:r>
      <w:r w:rsidRPr="003A6F46">
        <w:rPr>
          <w:rFonts w:eastAsia="SimSun"/>
          <w:iCs/>
          <w:lang w:eastAsia="zh-CN"/>
        </w:rPr>
        <w:t xml:space="preserve">Rel-16 capability with Rel-16 capability, Rel-15 capability with Rel-15 capability, </w:t>
      </w:r>
      <w:r w:rsidRPr="003A6F46">
        <w:t>Rel</w:t>
      </w:r>
      <w:r w:rsidRPr="003A6F46">
        <w:rPr>
          <w:rFonts w:eastAsia="SimSun"/>
          <w:iCs/>
          <w:lang w:eastAsia="zh-CN"/>
        </w:rPr>
        <w:t>-16 capability with Rel-15 capability).</w:t>
      </w:r>
      <w:r w:rsidR="00C25F92">
        <w:rPr>
          <w:rFonts w:eastAsia="SimSun"/>
          <w:iCs/>
          <w:lang w:eastAsia="zh-CN"/>
        </w:rPr>
        <w:t xml:space="preserve"> </w:t>
      </w:r>
      <w:r w:rsidRPr="003A6F46">
        <w:rPr>
          <w:rFonts w:eastAsia="SimSun"/>
          <w:iCs/>
          <w:lang w:eastAsia="zh-CN"/>
        </w:rPr>
        <w:t xml:space="preserve">Thus, option 1 as proposed currently is very restrictive to the concept of hardware sharing since it allows for the merging of Rel-15 capability and Rel-16 capability combination only. If the hardware sharing concept is to be discussed and specified we recommend that it supports merging same or different capabilities. E.g. a UE reporting the support of two CCs with Rel-15 PDCCH monitoring could be configured with one CC with double the CCEs/BDs budgets. Also, </w:t>
      </w:r>
      <w:r w:rsidRPr="003A6F46">
        <w:t>further clarification on how many carriers the UE could merge</w:t>
      </w:r>
      <w:r w:rsidRPr="003A6F46">
        <w:rPr>
          <w:rFonts w:eastAsia="SimSun"/>
          <w:iCs/>
          <w:lang w:eastAsia="zh-CN"/>
        </w:rPr>
        <w:t xml:space="preserve"> is needed. </w:t>
      </w:r>
    </w:p>
    <w:p w14:paraId="51624643" w14:textId="6EE334B9" w:rsidR="00183F58" w:rsidRPr="00474076" w:rsidRDefault="002A6420">
      <w:pPr>
        <w:widowControl w:val="0"/>
        <w:spacing w:beforeLines="50" w:before="120" w:after="0"/>
        <w:jc w:val="both"/>
        <w:rPr>
          <w:b/>
          <w:i/>
          <w:lang w:eastAsia="x-none"/>
        </w:rPr>
      </w:pPr>
      <w:r w:rsidRPr="00474076">
        <w:rPr>
          <w:b/>
          <w:i/>
          <w:lang w:eastAsia="x-none"/>
        </w:rPr>
        <w:t>Observation</w:t>
      </w:r>
      <w:r w:rsidR="00B54369" w:rsidRPr="00474076">
        <w:rPr>
          <w:b/>
          <w:i/>
          <w:lang w:eastAsia="x-none"/>
        </w:rPr>
        <w:t xml:space="preserve"> 3</w:t>
      </w:r>
      <w:r w:rsidRPr="00474076">
        <w:rPr>
          <w:b/>
          <w:i/>
          <w:lang w:eastAsia="x-none"/>
        </w:rPr>
        <w:t>: option 1 as proposed currently is very restrictive to the concept of hardware sharing since it allows for the merging of Rel-15 capability and Rel-16 capability combination only.</w:t>
      </w:r>
    </w:p>
    <w:p w14:paraId="4B1F132E" w14:textId="27EA7E27" w:rsidR="002A6420" w:rsidRDefault="00B4640C">
      <w:pPr>
        <w:widowControl w:val="0"/>
        <w:spacing w:beforeLines="50" w:before="120" w:after="0"/>
        <w:jc w:val="both"/>
        <w:rPr>
          <w:b/>
          <w:i/>
          <w:lang w:eastAsia="x-none"/>
        </w:rPr>
      </w:pPr>
      <w:r w:rsidRPr="00474076">
        <w:rPr>
          <w:b/>
          <w:i/>
          <w:lang w:eastAsia="x-none"/>
        </w:rPr>
        <w:t xml:space="preserve">Observation </w:t>
      </w:r>
      <w:r>
        <w:rPr>
          <w:b/>
          <w:i/>
          <w:lang w:eastAsia="x-none"/>
        </w:rPr>
        <w:t>4</w:t>
      </w:r>
      <w:r w:rsidRPr="00474076">
        <w:rPr>
          <w:b/>
          <w:i/>
          <w:lang w:eastAsia="x-none"/>
        </w:rPr>
        <w:t xml:space="preserve">: </w:t>
      </w:r>
      <w:r w:rsidR="003E1A3D">
        <w:rPr>
          <w:b/>
          <w:i/>
          <w:lang w:eastAsia="x-none"/>
        </w:rPr>
        <w:t>F</w:t>
      </w:r>
      <w:r w:rsidRPr="003E1A3D">
        <w:rPr>
          <w:b/>
          <w:i/>
          <w:lang w:eastAsia="x-none"/>
        </w:rPr>
        <w:t xml:space="preserve">urther clarification on how many carriers the UE could merge is </w:t>
      </w:r>
      <w:r w:rsidR="003E1A3D">
        <w:rPr>
          <w:b/>
          <w:i/>
          <w:lang w:eastAsia="x-none"/>
        </w:rPr>
        <w:t>required</w:t>
      </w:r>
      <w:r>
        <w:rPr>
          <w:b/>
          <w:i/>
          <w:lang w:eastAsia="x-none"/>
        </w:rPr>
        <w:t>.</w:t>
      </w:r>
    </w:p>
    <w:p w14:paraId="443867BB" w14:textId="77777777" w:rsidR="003E1A3D" w:rsidRPr="003A6F46" w:rsidRDefault="003E1A3D">
      <w:pPr>
        <w:widowControl w:val="0"/>
        <w:spacing w:beforeLines="50" w:before="120" w:after="0"/>
        <w:jc w:val="both"/>
        <w:rPr>
          <w:rFonts w:eastAsia="SimSun"/>
          <w:iCs/>
          <w:lang w:eastAsia="zh-CN"/>
        </w:rPr>
      </w:pPr>
    </w:p>
    <w:p w14:paraId="422E69EE" w14:textId="77777777" w:rsidR="00183F58" w:rsidRPr="00474076" w:rsidRDefault="00183F58" w:rsidP="00474076">
      <w:pPr>
        <w:jc w:val="both"/>
      </w:pPr>
      <w:r w:rsidRPr="003A6F46">
        <w:rPr>
          <w:rFonts w:eastAsia="SimSun"/>
          <w:iCs/>
          <w:lang w:eastAsia="zh-CN"/>
        </w:rPr>
        <w:t xml:space="preserve">Merging the Rel-15 and Rel-16 PDCCH monitoring capabilities on the same CC requires as well distinction between eMBB and URLLC traffic to prioritize the URLLC traffic and take advantage of the increased capability. However, using </w:t>
      </w:r>
      <w:r w:rsidRPr="003A6F46">
        <w:rPr>
          <w:rFonts w:eastAsia="SimSun"/>
          <w:iCs/>
          <w:lang w:eastAsia="zh-CN"/>
        </w:rPr>
        <w:lastRenderedPageBreak/>
        <w:t>the DCI to differentiate between the traffics is difficult since eMBB and URLLC could use the same DCI format. Using the COREST to differentiate the traffics could also be challenging since the CORESET for eMBB and URLLC could be overlapped. Also, s</w:t>
      </w:r>
      <w:r w:rsidRPr="003A6F46">
        <w:t>ome of the options (such as CORESET) could be limiting for the scheduler and would require an increase in the number of BDs.</w:t>
      </w:r>
    </w:p>
    <w:p w14:paraId="4C0AAB84" w14:textId="713D233D" w:rsidR="00650BE2" w:rsidRPr="00474076" w:rsidRDefault="00650BE2" w:rsidP="00474076">
      <w:pPr>
        <w:jc w:val="both"/>
        <w:rPr>
          <w:b/>
          <w:i/>
          <w:lang w:eastAsia="x-none"/>
        </w:rPr>
      </w:pPr>
      <w:r w:rsidRPr="00474076">
        <w:rPr>
          <w:b/>
          <w:i/>
          <w:lang w:eastAsia="x-none"/>
        </w:rPr>
        <w:t>Observation</w:t>
      </w:r>
      <w:r w:rsidR="00B54369" w:rsidRPr="00474076">
        <w:rPr>
          <w:b/>
          <w:i/>
          <w:lang w:eastAsia="x-none"/>
        </w:rPr>
        <w:t xml:space="preserve"> </w:t>
      </w:r>
      <w:r w:rsidR="00B4640C">
        <w:rPr>
          <w:b/>
          <w:i/>
          <w:lang w:eastAsia="x-none"/>
        </w:rPr>
        <w:t>5</w:t>
      </w:r>
      <w:r w:rsidRPr="00474076">
        <w:rPr>
          <w:b/>
          <w:i/>
          <w:lang w:eastAsia="x-none"/>
        </w:rPr>
        <w:t>: Options to distinguish eMBB and URLLC traffic could be limiting for the scheduler and would require an increase in the number of BDs.</w:t>
      </w:r>
    </w:p>
    <w:p w14:paraId="09A2B764" w14:textId="481B013B" w:rsidR="00183F58" w:rsidRPr="00474076" w:rsidRDefault="00183F58" w:rsidP="00474076">
      <w:pPr>
        <w:widowControl w:val="0"/>
        <w:spacing w:beforeLines="50" w:before="120" w:after="0"/>
        <w:jc w:val="both"/>
        <w:rPr>
          <w:lang w:eastAsia="x-none"/>
        </w:rPr>
      </w:pPr>
      <w:r w:rsidRPr="003A6F46">
        <w:rPr>
          <w:rFonts w:eastAsia="SimSun"/>
          <w:iCs/>
          <w:lang w:eastAsia="zh-CN"/>
        </w:rPr>
        <w:t xml:space="preserve">The gain of option 1 in terms of latency for URLLC is possible only if processing time capability #1 is associated with eMBB and capability #2 processing time is associated with URLLC where the UE could prioritize the decoding of the URLLC PDCCH candidates. However, this is restrictive to </w:t>
      </w:r>
      <w:r w:rsidR="004321B2" w:rsidRPr="00474076">
        <w:rPr>
          <w:rFonts w:eastAsia="SimSun"/>
          <w:iCs/>
          <w:lang w:eastAsia="zh-CN"/>
        </w:rPr>
        <w:t>the eMBB</w:t>
      </w:r>
      <w:r w:rsidRPr="003A6F46">
        <w:rPr>
          <w:rFonts w:eastAsia="SimSun"/>
          <w:iCs/>
          <w:lang w:eastAsia="zh-CN"/>
        </w:rPr>
        <w:t xml:space="preserve"> traffic which could also be configured with capability #2 and in that case Option 1 is not very useful. Also, t</w:t>
      </w:r>
      <w:r w:rsidRPr="003A6F46">
        <w:rPr>
          <w:lang w:eastAsia="x-none"/>
        </w:rPr>
        <w:t>he support of processing timeline capability 1 or 2 is currently reported per band and not per CC. Therefore, if Option 1 is to be adopted reporting per CC is required but not currently possible with the current specification status.</w:t>
      </w:r>
    </w:p>
    <w:p w14:paraId="5CB0235D" w14:textId="77777777" w:rsidR="00650BE2" w:rsidRPr="00474076" w:rsidRDefault="00650BE2">
      <w:pPr>
        <w:jc w:val="both"/>
        <w:rPr>
          <w:b/>
          <w:i/>
          <w:lang w:eastAsia="x-none"/>
        </w:rPr>
      </w:pPr>
    </w:p>
    <w:p w14:paraId="42622855" w14:textId="517DC1D0" w:rsidR="00183F58" w:rsidRPr="003A6F46" w:rsidRDefault="008763A3">
      <w:pPr>
        <w:jc w:val="both"/>
        <w:rPr>
          <w:lang w:eastAsia="x-none"/>
        </w:rPr>
      </w:pPr>
      <w:r w:rsidRPr="00474076">
        <w:rPr>
          <w:b/>
          <w:i/>
          <w:lang w:eastAsia="x-none"/>
        </w:rPr>
        <w:t>Ob</w:t>
      </w:r>
      <w:r w:rsidR="007F1EB8" w:rsidRPr="00474076">
        <w:rPr>
          <w:b/>
          <w:i/>
          <w:lang w:eastAsia="x-none"/>
        </w:rPr>
        <w:t>s</w:t>
      </w:r>
      <w:r w:rsidRPr="00474076">
        <w:rPr>
          <w:b/>
          <w:i/>
          <w:lang w:eastAsia="x-none"/>
        </w:rPr>
        <w:t>ervation</w:t>
      </w:r>
      <w:r w:rsidR="00B54369" w:rsidRPr="00474076">
        <w:rPr>
          <w:b/>
          <w:i/>
          <w:lang w:eastAsia="x-none"/>
        </w:rPr>
        <w:t xml:space="preserve"> </w:t>
      </w:r>
      <w:r w:rsidR="00B4640C">
        <w:rPr>
          <w:b/>
          <w:i/>
          <w:lang w:eastAsia="x-none"/>
        </w:rPr>
        <w:t>6</w:t>
      </w:r>
      <w:r w:rsidR="00650BE2" w:rsidRPr="00474076">
        <w:rPr>
          <w:b/>
          <w:i/>
          <w:lang w:eastAsia="x-none"/>
        </w:rPr>
        <w:t>: Associating eMBB traffic with capability#1 processing time is restrictive to the eMBB traffic.</w:t>
      </w:r>
    </w:p>
    <w:p w14:paraId="4AB216C6" w14:textId="7EFAF1A1" w:rsidR="00183F58" w:rsidRPr="003A6F46" w:rsidRDefault="00183F58">
      <w:pPr>
        <w:widowControl w:val="0"/>
        <w:spacing w:beforeLines="50" w:before="120" w:after="0"/>
        <w:jc w:val="both"/>
        <w:rPr>
          <w:rFonts w:eastAsia="SimSun"/>
          <w:iCs/>
          <w:lang w:eastAsia="zh-CN"/>
        </w:rPr>
      </w:pPr>
      <w:r w:rsidRPr="003A6F46">
        <w:rPr>
          <w:rFonts w:eastAsia="SimSun"/>
          <w:iCs/>
          <w:lang w:eastAsia="zh-CN"/>
        </w:rPr>
        <w:t xml:space="preserve">To give some background about the status of the Rel-15 design for the processing time capabilities, when the UE reports its support of the PDSCH processing capability 2 or 1 it is reported per band and not per CC. The PDSCH processing capability 2 </w:t>
      </w:r>
      <w:r w:rsidR="004321B2" w:rsidRPr="00474076">
        <w:rPr>
          <w:rFonts w:eastAsia="SimSun"/>
          <w:iCs/>
          <w:lang w:eastAsia="zh-CN"/>
        </w:rPr>
        <w:t>signalling</w:t>
      </w:r>
      <w:r w:rsidRPr="003A6F46">
        <w:rPr>
          <w:rFonts w:eastAsia="SimSun"/>
          <w:iCs/>
          <w:lang w:eastAsia="zh-CN"/>
        </w:rPr>
        <w:t xml:space="preserve"> comprises also the two parameters “differentTB-PerSlot “ and “fallback” indicated for each sub-carrier spacing supported by the UE as highlighted in </w:t>
      </w:r>
      <w:r w:rsidRPr="00474076">
        <w:rPr>
          <w:rFonts w:eastAsia="SimSun"/>
          <w:iCs/>
          <w:lang w:eastAsia="zh-CN"/>
        </w:rPr>
        <w:fldChar w:fldCharType="begin"/>
      </w:r>
      <w:r w:rsidRPr="003A6F46">
        <w:rPr>
          <w:rFonts w:eastAsia="SimSun"/>
          <w:iCs/>
          <w:lang w:eastAsia="zh-CN"/>
        </w:rPr>
        <w:instrText xml:space="preserve"> REF _Ref23868862 \h  \* MERGEFORMAT </w:instrText>
      </w:r>
      <w:r w:rsidRPr="00474076">
        <w:rPr>
          <w:rFonts w:eastAsia="SimSun"/>
          <w:iCs/>
          <w:lang w:eastAsia="zh-CN"/>
        </w:rPr>
      </w:r>
      <w:r w:rsidRPr="00474076">
        <w:rPr>
          <w:rFonts w:eastAsia="SimSun"/>
          <w:iCs/>
          <w:lang w:eastAsia="zh-CN"/>
        </w:rPr>
        <w:fldChar w:fldCharType="separate"/>
      </w:r>
      <w:r w:rsidR="00BB3330" w:rsidRPr="00BB3330">
        <w:rPr>
          <w:rFonts w:eastAsia="SimSun"/>
          <w:iCs/>
          <w:lang w:eastAsia="zh-CN"/>
        </w:rPr>
        <w:t>Table 3</w:t>
      </w:r>
      <w:r w:rsidRPr="00474076">
        <w:rPr>
          <w:rFonts w:eastAsia="SimSun"/>
          <w:iCs/>
          <w:lang w:eastAsia="zh-CN"/>
        </w:rPr>
        <w:fldChar w:fldCharType="end"/>
      </w:r>
      <w:r w:rsidRPr="003A6F46">
        <w:rPr>
          <w:rFonts w:eastAsia="SimSun"/>
          <w:iCs/>
          <w:lang w:eastAsia="zh-CN"/>
        </w:rPr>
        <w:t xml:space="preserve">. </w:t>
      </w:r>
    </w:p>
    <w:p w14:paraId="2D20983A" w14:textId="77777777" w:rsidR="00183F58" w:rsidRPr="003A6F46" w:rsidRDefault="00183F58" w:rsidP="00474076">
      <w:pPr>
        <w:widowControl w:val="0"/>
        <w:spacing w:beforeLines="50" w:before="120" w:after="0"/>
        <w:jc w:val="both"/>
        <w:rPr>
          <w:rFonts w:eastAsia="SimSun"/>
          <w:iCs/>
          <w:color w:val="FF0000"/>
          <w:lang w:eastAsia="zh-CN"/>
        </w:rPr>
      </w:pPr>
      <w:r w:rsidRPr="003A6F46">
        <w:rPr>
          <w:rFonts w:eastAsia="SimSun"/>
          <w:iCs/>
          <w:color w:val="FF0000"/>
          <w:lang w:eastAsia="zh-CN"/>
        </w:rPr>
        <w:t xml:space="preserve"> </w:t>
      </w:r>
    </w:p>
    <w:p w14:paraId="567CAAEE" w14:textId="77777777" w:rsidR="00183F58" w:rsidRPr="003A6F46" w:rsidRDefault="00183F58" w:rsidP="00474076">
      <w:pPr>
        <w:pStyle w:val="Caption"/>
        <w:keepNext/>
        <w:jc w:val="both"/>
        <w:rPr>
          <w:rFonts w:eastAsia="SimSun"/>
          <w:i/>
          <w:lang w:eastAsia="zh-CN"/>
        </w:rPr>
      </w:pPr>
      <w:bookmarkStart w:id="7" w:name="_Ref23868862"/>
      <w:r w:rsidRPr="003A6F46">
        <w:rPr>
          <w:rFonts w:eastAsia="SimSun"/>
          <w:lang w:eastAsia="zh-CN"/>
        </w:rPr>
        <w:t xml:space="preserve">Table </w:t>
      </w:r>
      <w:r w:rsidRPr="00474076">
        <w:rPr>
          <w:rFonts w:eastAsia="SimSun"/>
          <w:i/>
          <w:lang w:eastAsia="zh-CN"/>
        </w:rPr>
        <w:fldChar w:fldCharType="begin"/>
      </w:r>
      <w:r w:rsidRPr="003A6F46">
        <w:rPr>
          <w:rFonts w:eastAsia="SimSun"/>
          <w:lang w:eastAsia="zh-CN"/>
        </w:rPr>
        <w:instrText xml:space="preserve"> SEQ Table \* ARABIC </w:instrText>
      </w:r>
      <w:r w:rsidRPr="00474076">
        <w:rPr>
          <w:rFonts w:eastAsia="SimSun"/>
          <w:i/>
          <w:lang w:eastAsia="zh-CN"/>
        </w:rPr>
        <w:fldChar w:fldCharType="separate"/>
      </w:r>
      <w:r w:rsidR="00BB3330">
        <w:rPr>
          <w:rFonts w:eastAsia="SimSun"/>
          <w:noProof/>
          <w:lang w:eastAsia="zh-CN"/>
        </w:rPr>
        <w:t>3</w:t>
      </w:r>
      <w:r w:rsidRPr="00474076">
        <w:rPr>
          <w:rFonts w:eastAsia="SimSun"/>
          <w:i/>
          <w:lang w:eastAsia="zh-CN"/>
        </w:rPr>
        <w:fldChar w:fldCharType="end"/>
      </w:r>
      <w:bookmarkEnd w:id="7"/>
      <w:r w:rsidRPr="003A6F46">
        <w:rPr>
          <w:rFonts w:eastAsia="SimSun"/>
          <w:lang w:eastAsia="zh-CN"/>
        </w:rPr>
        <w:t xml:space="preserve">: PDSCH Processing Capability # 2 configuration </w:t>
      </w:r>
    </w:p>
    <w:tbl>
      <w:tblPr>
        <w:tblStyle w:val="TableGrid"/>
        <w:tblW w:w="0" w:type="auto"/>
        <w:tblInd w:w="-5" w:type="dxa"/>
        <w:tblLook w:val="04A0" w:firstRow="1" w:lastRow="0" w:firstColumn="1" w:lastColumn="0" w:noHBand="0" w:noVBand="1"/>
      </w:tblPr>
      <w:tblGrid>
        <w:gridCol w:w="2584"/>
        <w:gridCol w:w="1725"/>
        <w:gridCol w:w="1706"/>
        <w:gridCol w:w="1670"/>
        <w:gridCol w:w="1670"/>
      </w:tblGrid>
      <w:tr w:rsidR="00183F58" w:rsidRPr="003A6F46" w14:paraId="202401DC" w14:textId="77777777" w:rsidTr="00BA664A">
        <w:trPr>
          <w:trHeight w:val="165"/>
        </w:trPr>
        <w:tc>
          <w:tcPr>
            <w:tcW w:w="2584" w:type="dxa"/>
            <w:vMerge w:val="restart"/>
          </w:tcPr>
          <w:p w14:paraId="07B65FB4" w14:textId="77777777" w:rsidR="00183F58" w:rsidRPr="003A6F46" w:rsidRDefault="00183F58">
            <w:pPr>
              <w:widowControl w:val="0"/>
              <w:spacing w:beforeLines="50" w:before="120" w:after="0"/>
              <w:jc w:val="center"/>
              <w:rPr>
                <w:sz w:val="16"/>
                <w:szCs w:val="16"/>
              </w:rPr>
            </w:pPr>
            <w:r w:rsidRPr="003A6F46">
              <w:rPr>
                <w:sz w:val="16"/>
                <w:szCs w:val="16"/>
              </w:rPr>
              <w:t>DifferentTB-PerSlot</w:t>
            </w:r>
          </w:p>
        </w:tc>
        <w:tc>
          <w:tcPr>
            <w:tcW w:w="1725" w:type="dxa"/>
            <w:vMerge w:val="restart"/>
          </w:tcPr>
          <w:p w14:paraId="7A823DCD" w14:textId="12BB3EDA" w:rsidR="00183F58" w:rsidRPr="003A6F46" w:rsidRDefault="00183F58">
            <w:pPr>
              <w:pStyle w:val="Default"/>
              <w:jc w:val="center"/>
              <w:rPr>
                <w:color w:val="auto"/>
                <w:sz w:val="16"/>
                <w:szCs w:val="16"/>
                <w:lang w:val="en-GB"/>
              </w:rPr>
            </w:pPr>
            <w:r w:rsidRPr="003A6F46">
              <w:rPr>
                <w:color w:val="auto"/>
                <w:sz w:val="16"/>
                <w:szCs w:val="16"/>
                <w:lang w:val="en-GB"/>
              </w:rPr>
              <w:t>NumberOfCarriers</w:t>
            </w:r>
          </w:p>
          <w:p w14:paraId="7189D143" w14:textId="77777777" w:rsidR="00183F58" w:rsidRPr="003A6F46" w:rsidRDefault="00183F58">
            <w:pPr>
              <w:widowControl w:val="0"/>
              <w:spacing w:beforeLines="50" w:before="120" w:after="0"/>
              <w:jc w:val="center"/>
              <w:rPr>
                <w:sz w:val="16"/>
                <w:szCs w:val="16"/>
              </w:rPr>
            </w:pPr>
          </w:p>
        </w:tc>
        <w:tc>
          <w:tcPr>
            <w:tcW w:w="1706" w:type="dxa"/>
            <w:vMerge w:val="restart"/>
          </w:tcPr>
          <w:p w14:paraId="4F2DF7D7" w14:textId="3466E379" w:rsidR="00183F58" w:rsidRPr="003A6F46" w:rsidRDefault="00183F58">
            <w:pPr>
              <w:pStyle w:val="Default"/>
              <w:jc w:val="center"/>
              <w:rPr>
                <w:color w:val="auto"/>
                <w:sz w:val="16"/>
                <w:szCs w:val="16"/>
                <w:lang w:val="en-GB"/>
              </w:rPr>
            </w:pPr>
            <w:r w:rsidRPr="003A6F46">
              <w:rPr>
                <w:color w:val="auto"/>
                <w:sz w:val="16"/>
                <w:szCs w:val="16"/>
                <w:lang w:val="en-GB"/>
              </w:rPr>
              <w:t>NCC ≤ NumberOfCarriers</w:t>
            </w:r>
          </w:p>
          <w:p w14:paraId="3189E0BA" w14:textId="77777777" w:rsidR="00183F58" w:rsidRPr="003A6F46" w:rsidRDefault="00183F58">
            <w:pPr>
              <w:pStyle w:val="Default"/>
              <w:jc w:val="center"/>
              <w:rPr>
                <w:color w:val="auto"/>
                <w:sz w:val="16"/>
                <w:szCs w:val="16"/>
                <w:lang w:val="en-GB"/>
              </w:rPr>
            </w:pPr>
          </w:p>
          <w:p w14:paraId="117F0F72" w14:textId="77777777" w:rsidR="00183F58" w:rsidRPr="003A6F46" w:rsidRDefault="00183F58">
            <w:pPr>
              <w:widowControl w:val="0"/>
              <w:spacing w:beforeLines="50" w:before="120" w:after="0"/>
              <w:jc w:val="center"/>
              <w:rPr>
                <w:sz w:val="16"/>
                <w:szCs w:val="16"/>
              </w:rPr>
            </w:pPr>
          </w:p>
        </w:tc>
        <w:tc>
          <w:tcPr>
            <w:tcW w:w="3340" w:type="dxa"/>
            <w:gridSpan w:val="2"/>
          </w:tcPr>
          <w:p w14:paraId="52805404" w14:textId="77777777" w:rsidR="00183F58" w:rsidRPr="003A6F46" w:rsidRDefault="00183F58">
            <w:pPr>
              <w:pStyle w:val="Default"/>
              <w:jc w:val="center"/>
              <w:rPr>
                <w:color w:val="auto"/>
                <w:sz w:val="16"/>
                <w:szCs w:val="16"/>
                <w:lang w:val="en-GB"/>
              </w:rPr>
            </w:pPr>
            <w:r w:rsidRPr="003A6F46">
              <w:rPr>
                <w:color w:val="auto"/>
                <w:sz w:val="16"/>
                <w:szCs w:val="16"/>
                <w:lang w:val="en-GB"/>
              </w:rPr>
              <w:t>NCC &gt; NumberOfCarriers</w:t>
            </w:r>
          </w:p>
        </w:tc>
      </w:tr>
      <w:tr w:rsidR="00183F58" w:rsidRPr="003A6F46" w14:paraId="10A7F45A" w14:textId="77777777" w:rsidTr="00BA664A">
        <w:trPr>
          <w:trHeight w:val="165"/>
        </w:trPr>
        <w:tc>
          <w:tcPr>
            <w:tcW w:w="2584" w:type="dxa"/>
            <w:vMerge/>
          </w:tcPr>
          <w:p w14:paraId="206817AF" w14:textId="77777777" w:rsidR="00183F58" w:rsidRPr="003A6F46" w:rsidRDefault="00183F58">
            <w:pPr>
              <w:widowControl w:val="0"/>
              <w:spacing w:beforeLines="50" w:before="120" w:after="0"/>
              <w:jc w:val="center"/>
              <w:rPr>
                <w:sz w:val="16"/>
                <w:szCs w:val="16"/>
              </w:rPr>
            </w:pPr>
          </w:p>
        </w:tc>
        <w:tc>
          <w:tcPr>
            <w:tcW w:w="1725" w:type="dxa"/>
            <w:vMerge/>
          </w:tcPr>
          <w:p w14:paraId="54616858" w14:textId="77777777" w:rsidR="00183F58" w:rsidRPr="003A6F46" w:rsidRDefault="00183F58">
            <w:pPr>
              <w:widowControl w:val="0"/>
              <w:spacing w:beforeLines="50" w:before="120" w:after="0"/>
              <w:jc w:val="center"/>
              <w:rPr>
                <w:sz w:val="16"/>
                <w:szCs w:val="16"/>
              </w:rPr>
            </w:pPr>
          </w:p>
        </w:tc>
        <w:tc>
          <w:tcPr>
            <w:tcW w:w="1706" w:type="dxa"/>
            <w:vMerge/>
          </w:tcPr>
          <w:p w14:paraId="37ECD4A8" w14:textId="77777777" w:rsidR="00183F58" w:rsidRPr="003A6F46" w:rsidRDefault="00183F58">
            <w:pPr>
              <w:pStyle w:val="Default"/>
              <w:jc w:val="center"/>
              <w:rPr>
                <w:color w:val="auto"/>
                <w:sz w:val="16"/>
                <w:szCs w:val="16"/>
                <w:lang w:val="en-GB"/>
              </w:rPr>
            </w:pPr>
          </w:p>
        </w:tc>
        <w:tc>
          <w:tcPr>
            <w:tcW w:w="1670" w:type="dxa"/>
          </w:tcPr>
          <w:p w14:paraId="13A6FEF6" w14:textId="77777777" w:rsidR="00183F58" w:rsidRPr="003A6F46" w:rsidRDefault="00183F58">
            <w:pPr>
              <w:pStyle w:val="Default"/>
              <w:jc w:val="center"/>
              <w:rPr>
                <w:color w:val="auto"/>
                <w:sz w:val="16"/>
                <w:szCs w:val="16"/>
                <w:lang w:val="en-GB"/>
              </w:rPr>
            </w:pPr>
            <w:r w:rsidRPr="003A6F46">
              <w:rPr>
                <w:color w:val="auto"/>
                <w:sz w:val="16"/>
                <w:szCs w:val="16"/>
                <w:lang w:val="en-GB"/>
              </w:rPr>
              <w:t>fallback = 'sc'</w:t>
            </w:r>
          </w:p>
        </w:tc>
        <w:tc>
          <w:tcPr>
            <w:tcW w:w="1670" w:type="dxa"/>
          </w:tcPr>
          <w:p w14:paraId="088FD340" w14:textId="77777777" w:rsidR="00183F58" w:rsidRPr="003A6F46" w:rsidRDefault="00183F58">
            <w:pPr>
              <w:pStyle w:val="Default"/>
              <w:jc w:val="center"/>
              <w:rPr>
                <w:color w:val="auto"/>
                <w:sz w:val="16"/>
                <w:szCs w:val="16"/>
                <w:lang w:val="en-GB"/>
              </w:rPr>
            </w:pPr>
            <w:r w:rsidRPr="003A6F46">
              <w:rPr>
                <w:color w:val="auto"/>
                <w:sz w:val="16"/>
                <w:szCs w:val="16"/>
                <w:lang w:val="en-GB"/>
              </w:rPr>
              <w:t>fallback = 'cap1-only'</w:t>
            </w:r>
          </w:p>
        </w:tc>
      </w:tr>
      <w:tr w:rsidR="00183F58" w:rsidRPr="003A6F46" w14:paraId="505F72B5" w14:textId="77777777" w:rsidTr="00BA664A">
        <w:tc>
          <w:tcPr>
            <w:tcW w:w="2584" w:type="dxa"/>
          </w:tcPr>
          <w:p w14:paraId="1655D9B8" w14:textId="77777777" w:rsidR="00183F58" w:rsidRPr="003A6F46" w:rsidRDefault="00183F58">
            <w:pPr>
              <w:widowControl w:val="0"/>
              <w:spacing w:beforeLines="50" w:before="120" w:after="0"/>
              <w:jc w:val="center"/>
              <w:rPr>
                <w:sz w:val="16"/>
                <w:szCs w:val="16"/>
              </w:rPr>
            </w:pPr>
            <w:r w:rsidRPr="003A6F46">
              <w:rPr>
                <w:sz w:val="16"/>
                <w:szCs w:val="16"/>
              </w:rPr>
              <w:t>Up to 1 TB Per Slot</w:t>
            </w:r>
          </w:p>
        </w:tc>
        <w:tc>
          <w:tcPr>
            <w:tcW w:w="1725" w:type="dxa"/>
          </w:tcPr>
          <w:p w14:paraId="768E2415" w14:textId="77777777" w:rsidR="00183F58" w:rsidRPr="003A6F46" w:rsidRDefault="00183F58">
            <w:pPr>
              <w:widowControl w:val="0"/>
              <w:spacing w:beforeLines="50" w:before="120" w:after="0"/>
              <w:jc w:val="center"/>
              <w:rPr>
                <w:sz w:val="16"/>
                <w:szCs w:val="16"/>
              </w:rPr>
            </w:pPr>
            <w:r w:rsidRPr="003A6F46">
              <w:rPr>
                <w:sz w:val="16"/>
                <w:szCs w:val="16"/>
              </w:rPr>
              <w:t>NoC_1</w:t>
            </w:r>
          </w:p>
        </w:tc>
        <w:tc>
          <w:tcPr>
            <w:tcW w:w="1706" w:type="dxa"/>
          </w:tcPr>
          <w:p w14:paraId="460B3B54" w14:textId="77777777" w:rsidR="00183F58" w:rsidRPr="003A6F46" w:rsidRDefault="00183F58">
            <w:pPr>
              <w:widowControl w:val="0"/>
              <w:spacing w:beforeLines="50" w:before="120" w:after="0"/>
              <w:jc w:val="center"/>
              <w:rPr>
                <w:sz w:val="16"/>
                <w:szCs w:val="16"/>
              </w:rPr>
            </w:pPr>
            <w:r w:rsidRPr="003A6F46">
              <w:rPr>
                <w:sz w:val="16"/>
                <w:szCs w:val="16"/>
              </w:rPr>
              <w:t>Cap#2</w:t>
            </w:r>
          </w:p>
        </w:tc>
        <w:tc>
          <w:tcPr>
            <w:tcW w:w="1670" w:type="dxa"/>
          </w:tcPr>
          <w:p w14:paraId="37EFEF8A" w14:textId="77777777" w:rsidR="00183F58" w:rsidRPr="003A6F46" w:rsidRDefault="00183F58">
            <w:pPr>
              <w:widowControl w:val="0"/>
              <w:spacing w:beforeLines="50" w:before="120" w:after="0"/>
              <w:jc w:val="center"/>
              <w:rPr>
                <w:sz w:val="16"/>
                <w:szCs w:val="16"/>
              </w:rPr>
            </w:pPr>
            <w:r w:rsidRPr="003A6F46">
              <w:rPr>
                <w:sz w:val="16"/>
                <w:szCs w:val="16"/>
              </w:rPr>
              <w:t>1CC Cap#2 &amp; (NCC -1) Cap#1</w:t>
            </w:r>
          </w:p>
        </w:tc>
        <w:tc>
          <w:tcPr>
            <w:tcW w:w="1670" w:type="dxa"/>
          </w:tcPr>
          <w:p w14:paraId="0AC55BCD" w14:textId="77777777" w:rsidR="00183F58" w:rsidRPr="003A6F46" w:rsidRDefault="00183F58">
            <w:pPr>
              <w:widowControl w:val="0"/>
              <w:spacing w:beforeLines="50" w:before="120" w:after="0"/>
              <w:jc w:val="center"/>
              <w:rPr>
                <w:sz w:val="16"/>
                <w:szCs w:val="16"/>
              </w:rPr>
            </w:pPr>
            <w:r w:rsidRPr="003A6F46">
              <w:rPr>
                <w:sz w:val="16"/>
                <w:szCs w:val="16"/>
              </w:rPr>
              <w:t>Cap#1</w:t>
            </w:r>
          </w:p>
        </w:tc>
      </w:tr>
      <w:tr w:rsidR="00183F58" w:rsidRPr="003A6F46" w14:paraId="3DAC3944" w14:textId="77777777" w:rsidTr="00BA664A">
        <w:tc>
          <w:tcPr>
            <w:tcW w:w="2584" w:type="dxa"/>
          </w:tcPr>
          <w:p w14:paraId="78C05C2C" w14:textId="77777777" w:rsidR="00183F58" w:rsidRPr="003A6F46" w:rsidRDefault="00183F58">
            <w:pPr>
              <w:widowControl w:val="0"/>
              <w:spacing w:beforeLines="50" w:before="120" w:after="0"/>
              <w:jc w:val="center"/>
              <w:rPr>
                <w:sz w:val="16"/>
                <w:szCs w:val="16"/>
              </w:rPr>
            </w:pPr>
            <w:r w:rsidRPr="003A6F46">
              <w:rPr>
                <w:sz w:val="16"/>
                <w:szCs w:val="16"/>
              </w:rPr>
              <w:t>Up to 2 TB Per Slot</w:t>
            </w:r>
          </w:p>
        </w:tc>
        <w:tc>
          <w:tcPr>
            <w:tcW w:w="1725" w:type="dxa"/>
          </w:tcPr>
          <w:p w14:paraId="069CFCB3" w14:textId="77777777" w:rsidR="00183F58" w:rsidRPr="003A6F46" w:rsidRDefault="00183F58">
            <w:pPr>
              <w:widowControl w:val="0"/>
              <w:spacing w:beforeLines="50" w:before="120" w:after="0"/>
              <w:jc w:val="center"/>
              <w:rPr>
                <w:sz w:val="16"/>
                <w:szCs w:val="16"/>
              </w:rPr>
            </w:pPr>
            <w:r w:rsidRPr="003A6F46">
              <w:rPr>
                <w:sz w:val="16"/>
                <w:szCs w:val="16"/>
              </w:rPr>
              <w:t>NoC_2</w:t>
            </w:r>
          </w:p>
        </w:tc>
        <w:tc>
          <w:tcPr>
            <w:tcW w:w="1706" w:type="dxa"/>
          </w:tcPr>
          <w:p w14:paraId="4F97041E" w14:textId="77777777" w:rsidR="00183F58" w:rsidRPr="003A6F46" w:rsidRDefault="00183F58">
            <w:pPr>
              <w:widowControl w:val="0"/>
              <w:spacing w:beforeLines="50" w:before="120" w:after="0"/>
              <w:jc w:val="center"/>
              <w:rPr>
                <w:sz w:val="16"/>
                <w:szCs w:val="16"/>
              </w:rPr>
            </w:pPr>
            <w:r w:rsidRPr="003A6F46">
              <w:rPr>
                <w:sz w:val="16"/>
                <w:szCs w:val="16"/>
              </w:rPr>
              <w:t>Cap#2</w:t>
            </w:r>
          </w:p>
        </w:tc>
        <w:tc>
          <w:tcPr>
            <w:tcW w:w="1670" w:type="dxa"/>
          </w:tcPr>
          <w:p w14:paraId="6F85C95D" w14:textId="77777777" w:rsidR="00183F58" w:rsidRPr="003A6F46" w:rsidRDefault="00183F58">
            <w:pPr>
              <w:widowControl w:val="0"/>
              <w:spacing w:beforeLines="50" w:before="120" w:after="0"/>
              <w:jc w:val="center"/>
              <w:rPr>
                <w:sz w:val="16"/>
                <w:szCs w:val="16"/>
              </w:rPr>
            </w:pPr>
            <w:r w:rsidRPr="003A6F46">
              <w:rPr>
                <w:sz w:val="16"/>
                <w:szCs w:val="16"/>
              </w:rPr>
              <w:t>1CC Cap#2 &amp; (NCC -1) Cap#1</w:t>
            </w:r>
          </w:p>
        </w:tc>
        <w:tc>
          <w:tcPr>
            <w:tcW w:w="1670" w:type="dxa"/>
          </w:tcPr>
          <w:p w14:paraId="7A8AE626" w14:textId="77777777" w:rsidR="00183F58" w:rsidRPr="003A6F46" w:rsidRDefault="00183F58">
            <w:pPr>
              <w:widowControl w:val="0"/>
              <w:spacing w:beforeLines="50" w:before="120" w:after="0"/>
              <w:jc w:val="center"/>
              <w:rPr>
                <w:sz w:val="16"/>
                <w:szCs w:val="16"/>
              </w:rPr>
            </w:pPr>
            <w:r w:rsidRPr="003A6F46">
              <w:rPr>
                <w:sz w:val="16"/>
                <w:szCs w:val="16"/>
              </w:rPr>
              <w:t>Cap#1</w:t>
            </w:r>
          </w:p>
        </w:tc>
      </w:tr>
      <w:tr w:rsidR="00183F58" w:rsidRPr="003A6F46" w14:paraId="70120756" w14:textId="77777777" w:rsidTr="00BA664A">
        <w:tc>
          <w:tcPr>
            <w:tcW w:w="2584" w:type="dxa"/>
          </w:tcPr>
          <w:p w14:paraId="131DAA1E" w14:textId="77777777" w:rsidR="00183F58" w:rsidRPr="003A6F46" w:rsidRDefault="00183F58">
            <w:pPr>
              <w:widowControl w:val="0"/>
              <w:spacing w:beforeLines="50" w:before="120" w:after="0"/>
              <w:jc w:val="center"/>
              <w:rPr>
                <w:sz w:val="16"/>
                <w:szCs w:val="16"/>
              </w:rPr>
            </w:pPr>
            <w:r w:rsidRPr="003A6F46">
              <w:rPr>
                <w:sz w:val="16"/>
                <w:szCs w:val="16"/>
              </w:rPr>
              <w:t>Up to 4 TB Per Slot</w:t>
            </w:r>
          </w:p>
        </w:tc>
        <w:tc>
          <w:tcPr>
            <w:tcW w:w="1725" w:type="dxa"/>
          </w:tcPr>
          <w:p w14:paraId="7413EE27" w14:textId="77777777" w:rsidR="00183F58" w:rsidRPr="003A6F46" w:rsidRDefault="00183F58">
            <w:pPr>
              <w:widowControl w:val="0"/>
              <w:spacing w:beforeLines="50" w:before="120" w:after="0"/>
              <w:jc w:val="center"/>
              <w:rPr>
                <w:sz w:val="16"/>
                <w:szCs w:val="16"/>
              </w:rPr>
            </w:pPr>
            <w:r w:rsidRPr="003A6F46">
              <w:rPr>
                <w:sz w:val="16"/>
                <w:szCs w:val="16"/>
              </w:rPr>
              <w:t>NoC_4</w:t>
            </w:r>
          </w:p>
        </w:tc>
        <w:tc>
          <w:tcPr>
            <w:tcW w:w="1706" w:type="dxa"/>
          </w:tcPr>
          <w:p w14:paraId="3BA44348" w14:textId="77777777" w:rsidR="00183F58" w:rsidRPr="003A6F46" w:rsidRDefault="00183F58">
            <w:pPr>
              <w:widowControl w:val="0"/>
              <w:spacing w:beforeLines="50" w:before="120" w:after="0"/>
              <w:jc w:val="center"/>
              <w:rPr>
                <w:sz w:val="16"/>
                <w:szCs w:val="16"/>
              </w:rPr>
            </w:pPr>
            <w:r w:rsidRPr="003A6F46">
              <w:rPr>
                <w:sz w:val="16"/>
                <w:szCs w:val="16"/>
              </w:rPr>
              <w:t>Cap#2</w:t>
            </w:r>
          </w:p>
        </w:tc>
        <w:tc>
          <w:tcPr>
            <w:tcW w:w="1670" w:type="dxa"/>
          </w:tcPr>
          <w:p w14:paraId="27B5F767" w14:textId="77777777" w:rsidR="00183F58" w:rsidRPr="003A6F46" w:rsidRDefault="00183F58">
            <w:pPr>
              <w:widowControl w:val="0"/>
              <w:spacing w:beforeLines="50" w:before="120" w:after="0"/>
              <w:jc w:val="center"/>
              <w:rPr>
                <w:sz w:val="16"/>
                <w:szCs w:val="16"/>
              </w:rPr>
            </w:pPr>
            <w:r w:rsidRPr="003A6F46">
              <w:rPr>
                <w:sz w:val="16"/>
                <w:szCs w:val="16"/>
              </w:rPr>
              <w:t>1CC Cap#2 &amp; (NCC-1) Cap#1</w:t>
            </w:r>
          </w:p>
        </w:tc>
        <w:tc>
          <w:tcPr>
            <w:tcW w:w="1670" w:type="dxa"/>
          </w:tcPr>
          <w:p w14:paraId="0AE0E085" w14:textId="77777777" w:rsidR="00183F58" w:rsidRPr="003A6F46" w:rsidRDefault="00183F58">
            <w:pPr>
              <w:widowControl w:val="0"/>
              <w:spacing w:beforeLines="50" w:before="120" w:after="0"/>
              <w:jc w:val="center"/>
              <w:rPr>
                <w:sz w:val="16"/>
                <w:szCs w:val="16"/>
              </w:rPr>
            </w:pPr>
            <w:r w:rsidRPr="003A6F46">
              <w:rPr>
                <w:sz w:val="16"/>
                <w:szCs w:val="16"/>
              </w:rPr>
              <w:t>Cap#1</w:t>
            </w:r>
          </w:p>
        </w:tc>
      </w:tr>
      <w:tr w:rsidR="00183F58" w:rsidRPr="003A6F46" w14:paraId="08CD00C8" w14:textId="77777777" w:rsidTr="00BA664A">
        <w:tc>
          <w:tcPr>
            <w:tcW w:w="2584" w:type="dxa"/>
          </w:tcPr>
          <w:p w14:paraId="7EB050D8" w14:textId="77777777" w:rsidR="00183F58" w:rsidRPr="003A6F46" w:rsidRDefault="00183F58">
            <w:pPr>
              <w:widowControl w:val="0"/>
              <w:spacing w:beforeLines="50" w:before="120" w:after="0"/>
              <w:jc w:val="center"/>
              <w:rPr>
                <w:sz w:val="16"/>
                <w:szCs w:val="16"/>
              </w:rPr>
            </w:pPr>
            <w:r w:rsidRPr="003A6F46">
              <w:rPr>
                <w:sz w:val="16"/>
                <w:szCs w:val="16"/>
              </w:rPr>
              <w:t>Up to 7 TB Per Slot</w:t>
            </w:r>
          </w:p>
        </w:tc>
        <w:tc>
          <w:tcPr>
            <w:tcW w:w="1725" w:type="dxa"/>
          </w:tcPr>
          <w:p w14:paraId="4D1A702B" w14:textId="77777777" w:rsidR="00183F58" w:rsidRPr="003A6F46" w:rsidRDefault="00183F58">
            <w:pPr>
              <w:widowControl w:val="0"/>
              <w:spacing w:beforeLines="50" w:before="120" w:after="0"/>
              <w:jc w:val="center"/>
              <w:rPr>
                <w:sz w:val="16"/>
                <w:szCs w:val="16"/>
              </w:rPr>
            </w:pPr>
            <w:r w:rsidRPr="003A6F46">
              <w:rPr>
                <w:sz w:val="16"/>
                <w:szCs w:val="16"/>
              </w:rPr>
              <w:t>NoC_7</w:t>
            </w:r>
          </w:p>
        </w:tc>
        <w:tc>
          <w:tcPr>
            <w:tcW w:w="1706" w:type="dxa"/>
          </w:tcPr>
          <w:p w14:paraId="0A4E0BA6" w14:textId="77777777" w:rsidR="00183F58" w:rsidRPr="003A6F46" w:rsidRDefault="00183F58">
            <w:pPr>
              <w:widowControl w:val="0"/>
              <w:spacing w:beforeLines="50" w:before="120" w:after="0"/>
              <w:jc w:val="center"/>
              <w:rPr>
                <w:sz w:val="16"/>
                <w:szCs w:val="16"/>
              </w:rPr>
            </w:pPr>
            <w:r w:rsidRPr="003A6F46">
              <w:rPr>
                <w:sz w:val="16"/>
                <w:szCs w:val="16"/>
              </w:rPr>
              <w:t>Cap#2</w:t>
            </w:r>
          </w:p>
        </w:tc>
        <w:tc>
          <w:tcPr>
            <w:tcW w:w="1670" w:type="dxa"/>
          </w:tcPr>
          <w:p w14:paraId="6F21939A" w14:textId="77777777" w:rsidR="00183F58" w:rsidRPr="003A6F46" w:rsidRDefault="00183F58">
            <w:pPr>
              <w:widowControl w:val="0"/>
              <w:spacing w:beforeLines="50" w:before="120" w:after="0"/>
              <w:jc w:val="center"/>
              <w:rPr>
                <w:sz w:val="16"/>
                <w:szCs w:val="16"/>
              </w:rPr>
            </w:pPr>
            <w:r w:rsidRPr="003A6F46">
              <w:rPr>
                <w:sz w:val="16"/>
                <w:szCs w:val="16"/>
              </w:rPr>
              <w:t>1CC Cap#2 &amp; (NCC-1) Cap#1</w:t>
            </w:r>
          </w:p>
        </w:tc>
        <w:tc>
          <w:tcPr>
            <w:tcW w:w="1670" w:type="dxa"/>
          </w:tcPr>
          <w:p w14:paraId="762872E7" w14:textId="77777777" w:rsidR="00183F58" w:rsidRPr="003A6F46" w:rsidRDefault="00183F58">
            <w:pPr>
              <w:widowControl w:val="0"/>
              <w:spacing w:beforeLines="50" w:before="120" w:after="0"/>
              <w:jc w:val="center"/>
              <w:rPr>
                <w:sz w:val="16"/>
                <w:szCs w:val="16"/>
              </w:rPr>
            </w:pPr>
            <w:r w:rsidRPr="003A6F46">
              <w:rPr>
                <w:sz w:val="16"/>
                <w:szCs w:val="16"/>
              </w:rPr>
              <w:t>Cap#1</w:t>
            </w:r>
          </w:p>
        </w:tc>
      </w:tr>
    </w:tbl>
    <w:p w14:paraId="3BA3ABAF" w14:textId="77777777" w:rsidR="00183F58" w:rsidRPr="003A6F46" w:rsidRDefault="00183F58">
      <w:pPr>
        <w:widowControl w:val="0"/>
        <w:spacing w:beforeLines="50" w:before="120" w:after="0"/>
        <w:jc w:val="both"/>
        <w:rPr>
          <w:rFonts w:eastAsia="SimSun"/>
          <w:iCs/>
          <w:lang w:eastAsia="zh-CN"/>
        </w:rPr>
      </w:pPr>
      <w:r w:rsidRPr="003A6F46">
        <w:rPr>
          <w:rFonts w:eastAsia="SimSun"/>
          <w:iCs/>
          <w:lang w:eastAsia="zh-CN"/>
        </w:rPr>
        <w:t xml:space="preserve">Where in </w:t>
      </w:r>
      <w:r w:rsidRPr="00474076">
        <w:rPr>
          <w:rFonts w:eastAsia="SimSun"/>
          <w:iCs/>
          <w:lang w:eastAsia="zh-CN"/>
        </w:rPr>
        <w:fldChar w:fldCharType="begin"/>
      </w:r>
      <w:r w:rsidRPr="003A6F46">
        <w:rPr>
          <w:rFonts w:eastAsia="SimSun"/>
          <w:iCs/>
          <w:lang w:eastAsia="zh-CN"/>
        </w:rPr>
        <w:instrText xml:space="preserve"> REF _Ref23868862 \h  \* MERGEFORMAT </w:instrText>
      </w:r>
      <w:r w:rsidRPr="00474076">
        <w:rPr>
          <w:rFonts w:eastAsia="SimSun"/>
          <w:iCs/>
          <w:lang w:eastAsia="zh-CN"/>
        </w:rPr>
      </w:r>
      <w:r w:rsidRPr="00474076">
        <w:rPr>
          <w:rFonts w:eastAsia="SimSun"/>
          <w:iCs/>
          <w:lang w:eastAsia="zh-CN"/>
        </w:rPr>
        <w:fldChar w:fldCharType="separate"/>
      </w:r>
      <w:r w:rsidR="00BB3330" w:rsidRPr="00BB3330">
        <w:rPr>
          <w:rFonts w:eastAsia="SimSun"/>
          <w:iCs/>
          <w:lang w:eastAsia="zh-CN"/>
        </w:rPr>
        <w:t>Table 3</w:t>
      </w:r>
      <w:r w:rsidRPr="00474076">
        <w:rPr>
          <w:rFonts w:eastAsia="SimSun"/>
          <w:iCs/>
          <w:lang w:eastAsia="zh-CN"/>
        </w:rPr>
        <w:fldChar w:fldCharType="end"/>
      </w:r>
      <w:r w:rsidRPr="003A6F46">
        <w:rPr>
          <w:rFonts w:eastAsia="SimSun"/>
          <w:iCs/>
          <w:lang w:eastAsia="zh-CN"/>
        </w:rPr>
        <w:t xml:space="preserve">, NumberOfCarriers is reported by the UE and is the limit on the number of carriers per number of TBs per slot where capability #2 could be supported and NCC is the number of carriers configured by the network. The parameter “fallback” reported by the UE indicates whether the UE supports PDSCH processing capability 2 when the number of configured carriers is larger than NumberOfCarriers for a reported value of differentTB-PerSlot. Having multiple carriers with different processing time capabilities is possible only when NCC &gt; NumberOfCarriers and fallback = 'sc'. If option 1 is adopted, then UE could be configured with on carrier supporting capability #2 and capability #1 simultaneously (associated with URLLC and eMBB respectively) &amp; (NCC-1) carriers supporting Cap#1. </w:t>
      </w:r>
    </w:p>
    <w:p w14:paraId="10FE26CD" w14:textId="77777777" w:rsidR="00183F58" w:rsidRPr="003A6F46" w:rsidRDefault="00183F58" w:rsidP="00474076">
      <w:pPr>
        <w:widowControl w:val="0"/>
        <w:spacing w:beforeLines="50" w:before="120" w:after="0"/>
        <w:jc w:val="both"/>
        <w:rPr>
          <w:rFonts w:eastAsia="SimSun"/>
          <w:iCs/>
          <w:lang w:eastAsia="zh-CN"/>
        </w:rPr>
      </w:pPr>
      <w:r w:rsidRPr="003A6F46">
        <w:rPr>
          <w:rFonts w:eastAsia="SimSun"/>
          <w:iCs/>
          <w:lang w:eastAsia="zh-CN"/>
        </w:rPr>
        <w:t>Let’s take one example where the UE reports the support of PDSCH processing capability 2 and NumberOfCarriers equal to 2:</w:t>
      </w:r>
    </w:p>
    <w:p w14:paraId="4316470C" w14:textId="77777777" w:rsidR="00183F58" w:rsidRPr="003A6F46" w:rsidRDefault="00183F58" w:rsidP="00474076">
      <w:pPr>
        <w:pStyle w:val="Caption"/>
        <w:keepNext/>
        <w:jc w:val="both"/>
        <w:rPr>
          <w:rFonts w:eastAsia="SimSun"/>
          <w:i/>
          <w:lang w:eastAsia="zh-CN"/>
        </w:rPr>
      </w:pPr>
      <w:bookmarkStart w:id="8" w:name="_Ref23870142"/>
      <w:r w:rsidRPr="003A6F46">
        <w:rPr>
          <w:rFonts w:eastAsia="SimSun"/>
          <w:lang w:eastAsia="zh-CN"/>
        </w:rPr>
        <w:t xml:space="preserve">Table </w:t>
      </w:r>
      <w:r w:rsidRPr="00474076">
        <w:rPr>
          <w:rFonts w:eastAsia="SimSun"/>
          <w:i/>
          <w:lang w:eastAsia="zh-CN"/>
        </w:rPr>
        <w:fldChar w:fldCharType="begin"/>
      </w:r>
      <w:r w:rsidRPr="003A6F46">
        <w:rPr>
          <w:rFonts w:eastAsia="SimSun"/>
          <w:lang w:eastAsia="zh-CN"/>
        </w:rPr>
        <w:instrText xml:space="preserve"> SEQ Table \* ARABIC </w:instrText>
      </w:r>
      <w:r w:rsidRPr="00474076">
        <w:rPr>
          <w:rFonts w:eastAsia="SimSun"/>
          <w:i/>
          <w:lang w:eastAsia="zh-CN"/>
        </w:rPr>
        <w:fldChar w:fldCharType="separate"/>
      </w:r>
      <w:r w:rsidR="00BB3330">
        <w:rPr>
          <w:rFonts w:eastAsia="SimSun"/>
          <w:noProof/>
          <w:lang w:eastAsia="zh-CN"/>
        </w:rPr>
        <w:t>4</w:t>
      </w:r>
      <w:r w:rsidRPr="00474076">
        <w:rPr>
          <w:rFonts w:eastAsia="SimSun"/>
          <w:i/>
          <w:lang w:eastAsia="zh-CN"/>
        </w:rPr>
        <w:fldChar w:fldCharType="end"/>
      </w:r>
      <w:bookmarkEnd w:id="8"/>
      <w:r w:rsidRPr="003A6F46">
        <w:rPr>
          <w:rFonts w:eastAsia="SimSun"/>
          <w:lang w:eastAsia="zh-CN"/>
        </w:rPr>
        <w:t xml:space="preserve"> : Example of PDSCH processing capability 2 Configuration</w:t>
      </w:r>
    </w:p>
    <w:tbl>
      <w:tblPr>
        <w:tblStyle w:val="TableGrid"/>
        <w:tblW w:w="9417" w:type="dxa"/>
        <w:tblInd w:w="-5" w:type="dxa"/>
        <w:tblLook w:val="04A0" w:firstRow="1" w:lastRow="0" w:firstColumn="1" w:lastColumn="0" w:noHBand="0" w:noVBand="1"/>
      </w:tblPr>
      <w:tblGrid>
        <w:gridCol w:w="1685"/>
        <w:gridCol w:w="1049"/>
        <w:gridCol w:w="1559"/>
        <w:gridCol w:w="1127"/>
        <w:gridCol w:w="1128"/>
        <w:gridCol w:w="1434"/>
        <w:gridCol w:w="1435"/>
      </w:tblGrid>
      <w:tr w:rsidR="00183F58" w:rsidRPr="003A6F46" w14:paraId="48274E56" w14:textId="77777777" w:rsidTr="00BA664A">
        <w:trPr>
          <w:trHeight w:val="150"/>
        </w:trPr>
        <w:tc>
          <w:tcPr>
            <w:tcW w:w="1685" w:type="dxa"/>
            <w:vMerge w:val="restart"/>
          </w:tcPr>
          <w:p w14:paraId="48B0783E" w14:textId="6A316E39" w:rsidR="00183F58" w:rsidRPr="003A6F46" w:rsidRDefault="00183F58">
            <w:pPr>
              <w:pStyle w:val="Default"/>
              <w:jc w:val="center"/>
              <w:rPr>
                <w:color w:val="auto"/>
                <w:sz w:val="16"/>
                <w:szCs w:val="16"/>
                <w:lang w:val="en-GB"/>
              </w:rPr>
            </w:pPr>
            <w:r w:rsidRPr="003A6F46">
              <w:rPr>
                <w:color w:val="auto"/>
                <w:sz w:val="16"/>
                <w:szCs w:val="16"/>
                <w:lang w:val="en-GB"/>
              </w:rPr>
              <w:t>NumberOfCarriers</w:t>
            </w:r>
          </w:p>
          <w:p w14:paraId="3501C282" w14:textId="77777777" w:rsidR="00183F58" w:rsidRPr="003A6F46" w:rsidRDefault="00183F58">
            <w:pPr>
              <w:widowControl w:val="0"/>
              <w:spacing w:beforeLines="50" w:before="120" w:after="0"/>
              <w:jc w:val="center"/>
              <w:rPr>
                <w:sz w:val="16"/>
                <w:szCs w:val="16"/>
              </w:rPr>
            </w:pPr>
          </w:p>
        </w:tc>
        <w:tc>
          <w:tcPr>
            <w:tcW w:w="1049" w:type="dxa"/>
            <w:vMerge w:val="restart"/>
          </w:tcPr>
          <w:p w14:paraId="1F8FC2DB" w14:textId="77777777" w:rsidR="00183F58" w:rsidRPr="003A6F46" w:rsidRDefault="00183F58">
            <w:pPr>
              <w:pStyle w:val="Default"/>
              <w:jc w:val="center"/>
              <w:rPr>
                <w:color w:val="auto"/>
                <w:sz w:val="16"/>
                <w:szCs w:val="16"/>
                <w:lang w:val="en-GB"/>
              </w:rPr>
            </w:pPr>
            <w:r w:rsidRPr="003A6F46">
              <w:rPr>
                <w:color w:val="auto"/>
                <w:sz w:val="16"/>
                <w:szCs w:val="16"/>
                <w:lang w:val="en-GB"/>
              </w:rPr>
              <w:t>NCC =1</w:t>
            </w:r>
          </w:p>
          <w:p w14:paraId="693305ED" w14:textId="77777777" w:rsidR="00183F58" w:rsidRPr="003A6F46" w:rsidRDefault="00183F58">
            <w:pPr>
              <w:pStyle w:val="Default"/>
              <w:jc w:val="center"/>
              <w:rPr>
                <w:color w:val="auto"/>
                <w:sz w:val="16"/>
                <w:szCs w:val="16"/>
                <w:lang w:val="en-GB"/>
              </w:rPr>
            </w:pPr>
          </w:p>
          <w:p w14:paraId="6577420B" w14:textId="77777777" w:rsidR="00183F58" w:rsidRPr="003A6F46" w:rsidRDefault="00183F58">
            <w:pPr>
              <w:widowControl w:val="0"/>
              <w:spacing w:beforeLines="50" w:before="120" w:after="0"/>
              <w:jc w:val="center"/>
              <w:rPr>
                <w:sz w:val="16"/>
                <w:szCs w:val="16"/>
              </w:rPr>
            </w:pPr>
          </w:p>
        </w:tc>
        <w:tc>
          <w:tcPr>
            <w:tcW w:w="1559" w:type="dxa"/>
            <w:vMerge w:val="restart"/>
          </w:tcPr>
          <w:p w14:paraId="2B2D7DE2" w14:textId="77777777" w:rsidR="00183F58" w:rsidRPr="003A6F46" w:rsidRDefault="00183F58">
            <w:pPr>
              <w:pStyle w:val="Default"/>
              <w:jc w:val="center"/>
              <w:rPr>
                <w:color w:val="auto"/>
                <w:sz w:val="16"/>
                <w:szCs w:val="16"/>
                <w:lang w:val="en-GB"/>
              </w:rPr>
            </w:pPr>
            <w:r w:rsidRPr="003A6F46">
              <w:rPr>
                <w:color w:val="auto"/>
                <w:sz w:val="16"/>
                <w:szCs w:val="16"/>
                <w:lang w:val="en-GB"/>
              </w:rPr>
              <w:t>NCC =2</w:t>
            </w:r>
          </w:p>
          <w:p w14:paraId="0B43116F" w14:textId="77777777" w:rsidR="00183F58" w:rsidRPr="003A6F46" w:rsidRDefault="00183F58">
            <w:pPr>
              <w:pStyle w:val="Default"/>
              <w:jc w:val="center"/>
              <w:rPr>
                <w:color w:val="auto"/>
                <w:sz w:val="16"/>
                <w:szCs w:val="16"/>
                <w:lang w:val="en-GB"/>
              </w:rPr>
            </w:pPr>
          </w:p>
        </w:tc>
        <w:tc>
          <w:tcPr>
            <w:tcW w:w="2255" w:type="dxa"/>
            <w:gridSpan w:val="2"/>
          </w:tcPr>
          <w:p w14:paraId="270089FF" w14:textId="77777777" w:rsidR="00183F58" w:rsidRPr="003A6F46" w:rsidRDefault="00183F58">
            <w:pPr>
              <w:pStyle w:val="Default"/>
              <w:jc w:val="center"/>
              <w:rPr>
                <w:color w:val="auto"/>
                <w:sz w:val="16"/>
                <w:szCs w:val="16"/>
                <w:lang w:val="en-GB"/>
              </w:rPr>
            </w:pPr>
            <w:r w:rsidRPr="003A6F46">
              <w:rPr>
                <w:color w:val="auto"/>
                <w:sz w:val="16"/>
                <w:szCs w:val="16"/>
                <w:lang w:val="en-GB"/>
              </w:rPr>
              <w:t>NCC =3 (Rel-15)</w:t>
            </w:r>
          </w:p>
        </w:tc>
        <w:tc>
          <w:tcPr>
            <w:tcW w:w="2869" w:type="dxa"/>
            <w:gridSpan w:val="2"/>
          </w:tcPr>
          <w:p w14:paraId="5ABAB7BA" w14:textId="77777777" w:rsidR="00183F58" w:rsidRPr="003A6F46" w:rsidRDefault="00183F58">
            <w:pPr>
              <w:pStyle w:val="Default"/>
              <w:jc w:val="center"/>
              <w:rPr>
                <w:color w:val="auto"/>
                <w:sz w:val="16"/>
                <w:szCs w:val="16"/>
                <w:lang w:val="en-GB"/>
              </w:rPr>
            </w:pPr>
            <w:r w:rsidRPr="003A6F46">
              <w:rPr>
                <w:color w:val="auto"/>
                <w:sz w:val="16"/>
                <w:szCs w:val="16"/>
                <w:lang w:val="en-GB"/>
              </w:rPr>
              <w:t>NCC =3 (Rel-16 Option-1)</w:t>
            </w:r>
          </w:p>
        </w:tc>
      </w:tr>
      <w:tr w:rsidR="00183F58" w:rsidRPr="003A6F46" w14:paraId="434738B6" w14:textId="77777777" w:rsidTr="00BA664A">
        <w:trPr>
          <w:trHeight w:val="150"/>
        </w:trPr>
        <w:tc>
          <w:tcPr>
            <w:tcW w:w="1685" w:type="dxa"/>
            <w:vMerge/>
          </w:tcPr>
          <w:p w14:paraId="26F50512" w14:textId="77777777" w:rsidR="00183F58" w:rsidRPr="003A6F46" w:rsidRDefault="00183F58">
            <w:pPr>
              <w:widowControl w:val="0"/>
              <w:spacing w:beforeLines="50" w:before="120" w:after="0"/>
              <w:jc w:val="center"/>
              <w:rPr>
                <w:sz w:val="16"/>
                <w:szCs w:val="16"/>
              </w:rPr>
            </w:pPr>
          </w:p>
        </w:tc>
        <w:tc>
          <w:tcPr>
            <w:tcW w:w="1049" w:type="dxa"/>
            <w:vMerge/>
          </w:tcPr>
          <w:p w14:paraId="20D0567D" w14:textId="77777777" w:rsidR="00183F58" w:rsidRPr="003A6F46" w:rsidRDefault="00183F58">
            <w:pPr>
              <w:pStyle w:val="Default"/>
              <w:jc w:val="center"/>
              <w:rPr>
                <w:color w:val="auto"/>
                <w:sz w:val="16"/>
                <w:szCs w:val="16"/>
                <w:lang w:val="en-GB"/>
              </w:rPr>
            </w:pPr>
          </w:p>
        </w:tc>
        <w:tc>
          <w:tcPr>
            <w:tcW w:w="1559" w:type="dxa"/>
            <w:vMerge/>
          </w:tcPr>
          <w:p w14:paraId="7392AFCE" w14:textId="77777777" w:rsidR="00183F58" w:rsidRPr="003A6F46" w:rsidRDefault="00183F58">
            <w:pPr>
              <w:pStyle w:val="Default"/>
              <w:jc w:val="center"/>
              <w:rPr>
                <w:color w:val="auto"/>
                <w:sz w:val="16"/>
                <w:szCs w:val="16"/>
                <w:lang w:val="en-GB"/>
              </w:rPr>
            </w:pPr>
          </w:p>
        </w:tc>
        <w:tc>
          <w:tcPr>
            <w:tcW w:w="1127" w:type="dxa"/>
          </w:tcPr>
          <w:p w14:paraId="5D6F6D17" w14:textId="77777777" w:rsidR="00183F58" w:rsidRPr="003A6F46" w:rsidRDefault="00183F58">
            <w:pPr>
              <w:pStyle w:val="Default"/>
              <w:jc w:val="center"/>
              <w:rPr>
                <w:color w:val="auto"/>
                <w:sz w:val="16"/>
                <w:szCs w:val="16"/>
                <w:lang w:val="en-GB"/>
              </w:rPr>
            </w:pPr>
            <w:r w:rsidRPr="003A6F46">
              <w:rPr>
                <w:color w:val="auto"/>
                <w:sz w:val="16"/>
                <w:szCs w:val="16"/>
                <w:lang w:val="en-GB"/>
              </w:rPr>
              <w:t>fallback = 'sc'</w:t>
            </w:r>
          </w:p>
        </w:tc>
        <w:tc>
          <w:tcPr>
            <w:tcW w:w="1127" w:type="dxa"/>
          </w:tcPr>
          <w:p w14:paraId="16B903EB" w14:textId="77777777" w:rsidR="00183F58" w:rsidRPr="003A6F46" w:rsidRDefault="00183F58">
            <w:pPr>
              <w:pStyle w:val="Default"/>
              <w:jc w:val="center"/>
              <w:rPr>
                <w:color w:val="auto"/>
                <w:sz w:val="16"/>
                <w:szCs w:val="16"/>
                <w:lang w:val="en-GB"/>
              </w:rPr>
            </w:pPr>
            <w:r w:rsidRPr="003A6F46">
              <w:rPr>
                <w:color w:val="auto"/>
                <w:sz w:val="16"/>
                <w:szCs w:val="16"/>
                <w:lang w:val="en-GB"/>
              </w:rPr>
              <w:t>fallback = 'cap1-only'</w:t>
            </w:r>
          </w:p>
        </w:tc>
        <w:tc>
          <w:tcPr>
            <w:tcW w:w="1434" w:type="dxa"/>
          </w:tcPr>
          <w:p w14:paraId="52D80BD0" w14:textId="77777777" w:rsidR="00183F58" w:rsidRPr="003A6F46" w:rsidRDefault="00183F58">
            <w:pPr>
              <w:pStyle w:val="Default"/>
              <w:jc w:val="center"/>
              <w:rPr>
                <w:color w:val="auto"/>
                <w:sz w:val="16"/>
                <w:szCs w:val="16"/>
                <w:lang w:val="en-GB"/>
              </w:rPr>
            </w:pPr>
            <w:r w:rsidRPr="003A6F46">
              <w:rPr>
                <w:color w:val="auto"/>
                <w:sz w:val="16"/>
                <w:szCs w:val="16"/>
                <w:lang w:val="en-GB"/>
              </w:rPr>
              <w:t>fallback = 'sc'</w:t>
            </w:r>
          </w:p>
        </w:tc>
        <w:tc>
          <w:tcPr>
            <w:tcW w:w="1434" w:type="dxa"/>
          </w:tcPr>
          <w:p w14:paraId="454A024E" w14:textId="77777777" w:rsidR="00183F58" w:rsidRPr="003A6F46" w:rsidRDefault="00183F58">
            <w:pPr>
              <w:pStyle w:val="Default"/>
              <w:jc w:val="center"/>
              <w:rPr>
                <w:color w:val="auto"/>
                <w:sz w:val="16"/>
                <w:szCs w:val="16"/>
                <w:lang w:val="en-GB"/>
              </w:rPr>
            </w:pPr>
            <w:r w:rsidRPr="003A6F46">
              <w:rPr>
                <w:color w:val="auto"/>
                <w:sz w:val="16"/>
                <w:szCs w:val="16"/>
                <w:lang w:val="en-GB"/>
              </w:rPr>
              <w:t>fallback = 'cap1-only'</w:t>
            </w:r>
          </w:p>
        </w:tc>
      </w:tr>
      <w:tr w:rsidR="00183F58" w:rsidRPr="003A6F46" w14:paraId="768245A7" w14:textId="77777777" w:rsidTr="00BA664A">
        <w:trPr>
          <w:trHeight w:val="800"/>
        </w:trPr>
        <w:tc>
          <w:tcPr>
            <w:tcW w:w="1685" w:type="dxa"/>
          </w:tcPr>
          <w:p w14:paraId="1E5777CF" w14:textId="77777777" w:rsidR="00183F58" w:rsidRPr="003A6F46" w:rsidRDefault="00183F58">
            <w:pPr>
              <w:widowControl w:val="0"/>
              <w:spacing w:beforeLines="50" w:before="120" w:after="0"/>
              <w:jc w:val="center"/>
              <w:rPr>
                <w:sz w:val="16"/>
                <w:szCs w:val="16"/>
              </w:rPr>
            </w:pPr>
            <w:r w:rsidRPr="003A6F46">
              <w:rPr>
                <w:sz w:val="16"/>
                <w:szCs w:val="16"/>
              </w:rPr>
              <w:t>2</w:t>
            </w:r>
          </w:p>
        </w:tc>
        <w:tc>
          <w:tcPr>
            <w:tcW w:w="1049" w:type="dxa"/>
          </w:tcPr>
          <w:p w14:paraId="1C9C03F0" w14:textId="055E75AD" w:rsidR="00183F58" w:rsidRPr="003A6F46" w:rsidRDefault="00183F58">
            <w:pPr>
              <w:widowControl w:val="0"/>
              <w:spacing w:beforeLines="50" w:before="120" w:after="0"/>
              <w:jc w:val="center"/>
              <w:rPr>
                <w:sz w:val="16"/>
                <w:szCs w:val="16"/>
              </w:rPr>
            </w:pPr>
            <w:r w:rsidRPr="003A6F46">
              <w:rPr>
                <w:sz w:val="16"/>
                <w:szCs w:val="16"/>
              </w:rPr>
              <w:t>1 CC with Cap#2</w:t>
            </w:r>
          </w:p>
        </w:tc>
        <w:tc>
          <w:tcPr>
            <w:tcW w:w="1559" w:type="dxa"/>
          </w:tcPr>
          <w:p w14:paraId="284FC975" w14:textId="77777777" w:rsidR="00183F58" w:rsidRPr="003A6F46" w:rsidRDefault="00183F58">
            <w:pPr>
              <w:widowControl w:val="0"/>
              <w:spacing w:beforeLines="50" w:before="120" w:after="0"/>
              <w:jc w:val="center"/>
              <w:rPr>
                <w:sz w:val="16"/>
                <w:szCs w:val="16"/>
              </w:rPr>
            </w:pPr>
            <w:r w:rsidRPr="003A6F46">
              <w:rPr>
                <w:sz w:val="16"/>
                <w:szCs w:val="16"/>
              </w:rPr>
              <w:t>2 CC with Cap#2 both</w:t>
            </w:r>
          </w:p>
        </w:tc>
        <w:tc>
          <w:tcPr>
            <w:tcW w:w="1127" w:type="dxa"/>
          </w:tcPr>
          <w:p w14:paraId="17F05AFC" w14:textId="77777777" w:rsidR="00183F58" w:rsidRPr="003A6F46" w:rsidRDefault="00183F58">
            <w:pPr>
              <w:widowControl w:val="0"/>
              <w:spacing w:beforeLines="50" w:before="120" w:after="0"/>
              <w:jc w:val="center"/>
              <w:rPr>
                <w:sz w:val="16"/>
                <w:szCs w:val="16"/>
              </w:rPr>
            </w:pPr>
            <w:r w:rsidRPr="003A6F46">
              <w:rPr>
                <w:sz w:val="16"/>
                <w:szCs w:val="16"/>
              </w:rPr>
              <w:t>1CC Cap#2 &amp; 2 CC Cap#1</w:t>
            </w:r>
          </w:p>
        </w:tc>
        <w:tc>
          <w:tcPr>
            <w:tcW w:w="1127" w:type="dxa"/>
          </w:tcPr>
          <w:p w14:paraId="7ADF21FA" w14:textId="77777777" w:rsidR="00183F58" w:rsidRPr="003A6F46" w:rsidRDefault="00183F58">
            <w:pPr>
              <w:widowControl w:val="0"/>
              <w:spacing w:beforeLines="50" w:before="120" w:after="0"/>
              <w:jc w:val="center"/>
              <w:rPr>
                <w:sz w:val="16"/>
                <w:szCs w:val="16"/>
              </w:rPr>
            </w:pPr>
            <w:r w:rsidRPr="003A6F46">
              <w:rPr>
                <w:sz w:val="16"/>
                <w:szCs w:val="16"/>
              </w:rPr>
              <w:t>3CC with Cap#1</w:t>
            </w:r>
          </w:p>
        </w:tc>
        <w:tc>
          <w:tcPr>
            <w:tcW w:w="1434" w:type="dxa"/>
          </w:tcPr>
          <w:p w14:paraId="5D276902" w14:textId="77777777" w:rsidR="00183F58" w:rsidRPr="003A6F46" w:rsidRDefault="00183F58">
            <w:pPr>
              <w:widowControl w:val="0"/>
              <w:spacing w:beforeLines="50" w:before="120" w:after="0"/>
              <w:jc w:val="center"/>
              <w:rPr>
                <w:sz w:val="16"/>
                <w:szCs w:val="16"/>
              </w:rPr>
            </w:pPr>
            <w:r w:rsidRPr="003A6F46">
              <w:rPr>
                <w:sz w:val="16"/>
                <w:szCs w:val="16"/>
              </w:rPr>
              <w:t>1CC Cap#2 &amp; Cap#1 and 1 CC Cap#1 (</w:t>
            </w:r>
            <m:oMath>
              <m:acc>
                <m:accPr>
                  <m:chr m:val="̃"/>
                  <m:ctrlPr>
                    <w:rPr>
                      <w:rFonts w:ascii="Cambria Math" w:hAnsi="Cambria Math"/>
                      <w:i/>
                      <w:sz w:val="16"/>
                      <w:szCs w:val="16"/>
                    </w:rPr>
                  </m:ctrlPr>
                </m:accPr>
                <m:e>
                  <m:r>
                    <w:rPr>
                      <w:rFonts w:ascii="Cambria Math" w:hAnsi="Cambria Math"/>
                      <w:sz w:val="16"/>
                      <w:szCs w:val="16"/>
                    </w:rPr>
                    <m:t>NCC</m:t>
                  </m:r>
                </m:e>
              </m:acc>
            </m:oMath>
            <w:r w:rsidRPr="003A6F46">
              <w:rPr>
                <w:sz w:val="16"/>
                <w:szCs w:val="16"/>
              </w:rPr>
              <w:t xml:space="preserve"> =2)</w:t>
            </w:r>
          </w:p>
        </w:tc>
        <w:tc>
          <w:tcPr>
            <w:tcW w:w="1434" w:type="dxa"/>
          </w:tcPr>
          <w:p w14:paraId="4BF44EDD" w14:textId="77777777" w:rsidR="00183F58" w:rsidRPr="003A6F46" w:rsidRDefault="00183F58">
            <w:pPr>
              <w:widowControl w:val="0"/>
              <w:spacing w:beforeLines="50" w:before="120" w:after="0"/>
              <w:jc w:val="center"/>
              <w:rPr>
                <w:sz w:val="16"/>
                <w:szCs w:val="16"/>
              </w:rPr>
            </w:pPr>
            <w:r w:rsidRPr="003A6F46">
              <w:rPr>
                <w:sz w:val="16"/>
                <w:szCs w:val="16"/>
              </w:rPr>
              <w:t>3CC with Cap#1</w:t>
            </w:r>
          </w:p>
        </w:tc>
      </w:tr>
    </w:tbl>
    <w:p w14:paraId="529CC66E" w14:textId="77777777" w:rsidR="00183F58" w:rsidRPr="003A6F46" w:rsidRDefault="00183F58">
      <w:pPr>
        <w:widowControl w:val="0"/>
        <w:spacing w:beforeLines="50" w:before="120" w:after="0"/>
        <w:jc w:val="both"/>
        <w:rPr>
          <w:rFonts w:eastAsia="SimSun"/>
          <w:iCs/>
          <w:lang w:eastAsia="zh-CN"/>
        </w:rPr>
      </w:pPr>
    </w:p>
    <w:p w14:paraId="63753B42" w14:textId="77777777" w:rsidR="00183F58" w:rsidRPr="003A6F46" w:rsidRDefault="00183F58">
      <w:pPr>
        <w:widowControl w:val="0"/>
        <w:spacing w:beforeLines="50" w:before="120" w:after="0"/>
        <w:jc w:val="both"/>
        <w:rPr>
          <w:rFonts w:eastAsia="SimSun"/>
          <w:iCs/>
          <w:color w:val="FF0000"/>
          <w:lang w:eastAsia="zh-CN"/>
        </w:rPr>
      </w:pPr>
      <w:r w:rsidRPr="003A6F46">
        <w:rPr>
          <w:rFonts w:eastAsia="SimSun"/>
          <w:iCs/>
          <w:lang w:eastAsia="zh-CN"/>
        </w:rPr>
        <w:t xml:space="preserve">For this particular example and based on </w:t>
      </w:r>
      <w:r w:rsidRPr="00474076">
        <w:rPr>
          <w:rFonts w:eastAsia="SimSun"/>
          <w:iCs/>
          <w:lang w:eastAsia="zh-CN"/>
        </w:rPr>
        <w:fldChar w:fldCharType="begin"/>
      </w:r>
      <w:r w:rsidRPr="003A6F46">
        <w:rPr>
          <w:rFonts w:eastAsia="SimSun"/>
          <w:iCs/>
          <w:lang w:eastAsia="zh-CN"/>
        </w:rPr>
        <w:instrText xml:space="preserve"> REF _Ref23870142 \h  \* MERGEFORMAT </w:instrText>
      </w:r>
      <w:r w:rsidRPr="00474076">
        <w:rPr>
          <w:rFonts w:eastAsia="SimSun"/>
          <w:iCs/>
          <w:lang w:eastAsia="zh-CN"/>
        </w:rPr>
      </w:r>
      <w:r w:rsidRPr="00474076">
        <w:rPr>
          <w:rFonts w:eastAsia="SimSun"/>
          <w:iCs/>
          <w:lang w:eastAsia="zh-CN"/>
        </w:rPr>
        <w:fldChar w:fldCharType="separate"/>
      </w:r>
      <w:r w:rsidR="00BB3330" w:rsidRPr="00BB3330">
        <w:rPr>
          <w:rFonts w:eastAsia="SimSun"/>
          <w:iCs/>
          <w:lang w:eastAsia="zh-CN"/>
        </w:rPr>
        <w:t>Table 4</w:t>
      </w:r>
      <w:r w:rsidRPr="00474076">
        <w:rPr>
          <w:rFonts w:eastAsia="SimSun"/>
          <w:iCs/>
          <w:lang w:eastAsia="zh-CN"/>
        </w:rPr>
        <w:fldChar w:fldCharType="end"/>
      </w:r>
      <w:r w:rsidRPr="003A6F46">
        <w:rPr>
          <w:rFonts w:eastAsia="SimSun"/>
          <w:iCs/>
          <w:lang w:eastAsia="zh-CN"/>
        </w:rPr>
        <w:t xml:space="preserve">, Rel-15 allows for: </w:t>
      </w:r>
    </w:p>
    <w:p w14:paraId="236F2FE4" w14:textId="77777777" w:rsidR="00183F58" w:rsidRPr="003A6F46" w:rsidRDefault="00183F58">
      <w:pPr>
        <w:pStyle w:val="ListParagraph"/>
        <w:widowControl w:val="0"/>
        <w:numPr>
          <w:ilvl w:val="1"/>
          <w:numId w:val="54"/>
        </w:numPr>
        <w:autoSpaceDE w:val="0"/>
        <w:autoSpaceDN w:val="0"/>
        <w:adjustRightInd w:val="0"/>
        <w:spacing w:beforeLines="50" w:before="120" w:after="0"/>
        <w:jc w:val="both"/>
        <w:rPr>
          <w:rFonts w:eastAsia="SimSun"/>
          <w:iCs/>
          <w:lang w:eastAsia="zh-CN"/>
        </w:rPr>
      </w:pPr>
      <w:r w:rsidRPr="003A6F46">
        <w:rPr>
          <w:rFonts w:eastAsia="SimSun"/>
          <w:iCs/>
          <w:lang w:eastAsia="zh-CN"/>
        </w:rPr>
        <w:t>2 CC with Cap#2 both</w:t>
      </w:r>
    </w:p>
    <w:p w14:paraId="7B8CFA4B" w14:textId="77777777" w:rsidR="00183F58" w:rsidRPr="003A6F46" w:rsidRDefault="00183F58">
      <w:pPr>
        <w:pStyle w:val="ListParagraph"/>
        <w:widowControl w:val="0"/>
        <w:numPr>
          <w:ilvl w:val="1"/>
          <w:numId w:val="54"/>
        </w:numPr>
        <w:autoSpaceDE w:val="0"/>
        <w:autoSpaceDN w:val="0"/>
        <w:adjustRightInd w:val="0"/>
        <w:spacing w:beforeLines="50" w:before="120" w:after="0"/>
        <w:jc w:val="both"/>
        <w:rPr>
          <w:rFonts w:eastAsia="SimSun"/>
          <w:iCs/>
          <w:lang w:eastAsia="zh-CN"/>
        </w:rPr>
      </w:pPr>
      <w:r w:rsidRPr="003A6F46">
        <w:rPr>
          <w:rFonts w:eastAsia="SimSun"/>
          <w:iCs/>
          <w:lang w:eastAsia="zh-CN"/>
        </w:rPr>
        <w:t>1CC Cap#2 &amp; 2 CC Cap#1</w:t>
      </w:r>
    </w:p>
    <w:p w14:paraId="6A6AFF7D" w14:textId="77777777" w:rsidR="00183F58" w:rsidRPr="003A6F46" w:rsidRDefault="00183F58" w:rsidP="00474076">
      <w:pPr>
        <w:widowControl w:val="0"/>
        <w:spacing w:beforeLines="50" w:before="120" w:after="0"/>
        <w:jc w:val="both"/>
        <w:rPr>
          <w:rFonts w:eastAsia="SimSun"/>
          <w:iCs/>
          <w:lang w:eastAsia="zh-CN"/>
        </w:rPr>
      </w:pPr>
      <w:r w:rsidRPr="003A6F46">
        <w:rPr>
          <w:rFonts w:eastAsia="SimSun"/>
          <w:iCs/>
          <w:lang w:eastAsia="zh-CN"/>
        </w:rPr>
        <w:lastRenderedPageBreak/>
        <w:t xml:space="preserve">And Rel-16 (assuming Option 1) allows for: </w:t>
      </w:r>
    </w:p>
    <w:p w14:paraId="25D83C26" w14:textId="77777777" w:rsidR="00183F58" w:rsidRPr="003A6F46" w:rsidRDefault="00183F58">
      <w:pPr>
        <w:pStyle w:val="ListParagraph"/>
        <w:widowControl w:val="0"/>
        <w:numPr>
          <w:ilvl w:val="0"/>
          <w:numId w:val="55"/>
        </w:numPr>
        <w:spacing w:beforeLines="50" w:before="120" w:after="0"/>
        <w:jc w:val="both"/>
        <w:rPr>
          <w:rFonts w:eastAsia="SimSun"/>
          <w:iCs/>
          <w:lang w:eastAsia="zh-CN"/>
        </w:rPr>
      </w:pPr>
      <w:r w:rsidRPr="003A6F46">
        <w:rPr>
          <w:rFonts w:eastAsia="SimSun"/>
          <w:iCs/>
          <w:lang w:eastAsia="zh-CN"/>
        </w:rPr>
        <w:t>1CC Cap#2 &amp; Cap#1 and 1 CC Cap#1</w:t>
      </w:r>
    </w:p>
    <w:p w14:paraId="73883A32" w14:textId="77777777" w:rsidR="00183F58" w:rsidRPr="003A6F46" w:rsidRDefault="00183F58" w:rsidP="00474076">
      <w:pPr>
        <w:widowControl w:val="0"/>
        <w:spacing w:beforeLines="50" w:before="120" w:after="0"/>
        <w:jc w:val="both"/>
        <w:rPr>
          <w:rFonts w:eastAsia="SimSun"/>
          <w:iCs/>
          <w:lang w:eastAsia="zh-CN"/>
        </w:rPr>
      </w:pPr>
      <w:r w:rsidRPr="003A6F46">
        <w:rPr>
          <w:rFonts w:eastAsia="SimSun"/>
          <w:iCs/>
          <w:lang w:eastAsia="zh-CN"/>
        </w:rPr>
        <w:t xml:space="preserve">We don’t observe that much benefit and flexibility in adopting option 1 compared to what Rel-15 could offer. With Rel-15, it is possible to have two carriers with capability #2 (thus supporting both eMBB and URLLC traffic on both carriers). It is also possible to have another configuration with one carrier with capability #2 (thus supporting eMBB and URLLC) and two carriers supporting capability #1 (thus eMBB traffic). </w:t>
      </w:r>
    </w:p>
    <w:p w14:paraId="4C2D7970" w14:textId="77777777" w:rsidR="00183F58" w:rsidRPr="00474076" w:rsidRDefault="00183F58" w:rsidP="00474076">
      <w:pPr>
        <w:pStyle w:val="CommentText"/>
        <w:jc w:val="both"/>
      </w:pPr>
      <w:r w:rsidRPr="003A6F46">
        <w:rPr>
          <w:rFonts w:eastAsia="SimSun"/>
          <w:iCs/>
          <w:lang w:eastAsia="zh-CN"/>
        </w:rPr>
        <w:t xml:space="preserve">Also, Option 1 will reduce the number of supported carriers since two carriers capabilities will be merged on the same carrier which is equivalent to having two virtual carriers on a single carrier. It will </w:t>
      </w:r>
      <w:r w:rsidRPr="003A6F46">
        <w:t>also limit the number of carriers that can support URLLC.</w:t>
      </w:r>
    </w:p>
    <w:p w14:paraId="1105ED20" w14:textId="60811CB5" w:rsidR="00B94265" w:rsidRPr="00474076" w:rsidRDefault="00B94265" w:rsidP="00474076">
      <w:pPr>
        <w:pStyle w:val="CommentText"/>
        <w:jc w:val="both"/>
        <w:rPr>
          <w:rFonts w:eastAsia="SimSun"/>
          <w:b/>
          <w:i/>
          <w:iCs/>
          <w:lang w:eastAsia="zh-CN"/>
        </w:rPr>
      </w:pPr>
      <w:r w:rsidRPr="00474076">
        <w:rPr>
          <w:rFonts w:eastAsia="SimSun"/>
          <w:b/>
          <w:i/>
          <w:iCs/>
          <w:lang w:eastAsia="zh-CN"/>
        </w:rPr>
        <w:t>Observation</w:t>
      </w:r>
      <w:r w:rsidR="00B54369" w:rsidRPr="00474076">
        <w:rPr>
          <w:rFonts w:eastAsia="SimSun"/>
          <w:b/>
          <w:i/>
          <w:iCs/>
          <w:lang w:eastAsia="zh-CN"/>
        </w:rPr>
        <w:t xml:space="preserve"> </w:t>
      </w:r>
      <w:r w:rsidR="00B4640C">
        <w:rPr>
          <w:rFonts w:eastAsia="SimSun"/>
          <w:b/>
          <w:i/>
          <w:iCs/>
          <w:lang w:eastAsia="zh-CN"/>
        </w:rPr>
        <w:t>7</w:t>
      </w:r>
      <w:r w:rsidRPr="00474076">
        <w:rPr>
          <w:rFonts w:eastAsia="SimSun"/>
          <w:b/>
          <w:i/>
          <w:iCs/>
          <w:lang w:eastAsia="zh-CN"/>
        </w:rPr>
        <w:t xml:space="preserve">: Not much benefit and flexibility in adopting Option 1 compared to what Rel-15 could offer in terms carriers configuration. </w:t>
      </w:r>
    </w:p>
    <w:p w14:paraId="07989F79" w14:textId="77777777" w:rsidR="00183F58" w:rsidRPr="00474076" w:rsidRDefault="00183F58">
      <w:pPr>
        <w:jc w:val="both"/>
        <w:rPr>
          <w:rFonts w:eastAsia="SimSun"/>
          <w:iCs/>
          <w:lang w:val="en-US" w:eastAsia="zh-CN"/>
        </w:rPr>
      </w:pPr>
      <w:r w:rsidRPr="003A6F46">
        <w:rPr>
          <w:lang w:eastAsia="x-none"/>
        </w:rPr>
        <w:t xml:space="preserve">Finally, it is important to mention that </w:t>
      </w:r>
      <w:r w:rsidRPr="003A6F46">
        <w:rPr>
          <w:rFonts w:eastAsia="SimSun"/>
          <w:iCs/>
          <w:lang w:val="en-US" w:eastAsia="zh-CN"/>
        </w:rPr>
        <w:t>Option 1 doesn’t exclude Option 2.  Supporting Option 1 requires Option 2 to be already supported by the UE. It is therefore a priority to agree and specify Option 2 and then explore Option 1 if the remaining RAN1 time allows for it.</w:t>
      </w:r>
    </w:p>
    <w:p w14:paraId="7DD008A7" w14:textId="543724EB" w:rsidR="00B94265" w:rsidRPr="00474076" w:rsidRDefault="00B94265">
      <w:pPr>
        <w:jc w:val="both"/>
        <w:rPr>
          <w:rFonts w:eastAsia="SimSun"/>
          <w:b/>
          <w:i/>
          <w:iCs/>
          <w:lang w:eastAsia="zh-CN"/>
        </w:rPr>
      </w:pPr>
      <w:r w:rsidRPr="00474076">
        <w:rPr>
          <w:rFonts w:eastAsia="SimSun"/>
          <w:b/>
          <w:i/>
          <w:iCs/>
          <w:lang w:eastAsia="zh-CN"/>
        </w:rPr>
        <w:t>Observation</w:t>
      </w:r>
      <w:r w:rsidR="00B54369" w:rsidRPr="00474076">
        <w:rPr>
          <w:rFonts w:eastAsia="SimSun"/>
          <w:b/>
          <w:i/>
          <w:iCs/>
          <w:lang w:eastAsia="zh-CN"/>
        </w:rPr>
        <w:t xml:space="preserve"> </w:t>
      </w:r>
      <w:r w:rsidR="00B4640C">
        <w:rPr>
          <w:rFonts w:eastAsia="SimSun"/>
          <w:b/>
          <w:i/>
          <w:iCs/>
          <w:lang w:eastAsia="zh-CN"/>
        </w:rPr>
        <w:t>8</w:t>
      </w:r>
      <w:r w:rsidRPr="00474076">
        <w:rPr>
          <w:rFonts w:eastAsia="SimSun"/>
          <w:b/>
          <w:i/>
          <w:iCs/>
          <w:lang w:eastAsia="zh-CN"/>
        </w:rPr>
        <w:t>: Supporting Option 1 requires Option 2 to be already supported by the UE.</w:t>
      </w:r>
    </w:p>
    <w:p w14:paraId="64A6D434" w14:textId="77777777" w:rsidR="00B94265" w:rsidRPr="00474076" w:rsidRDefault="00183F58" w:rsidP="00474076">
      <w:pPr>
        <w:widowControl w:val="0"/>
        <w:spacing w:beforeLines="50" w:before="120" w:after="0"/>
        <w:jc w:val="both"/>
        <w:rPr>
          <w:rFonts w:eastAsia="SimSun"/>
          <w:iCs/>
          <w:lang w:val="en-US" w:eastAsia="zh-CN"/>
        </w:rPr>
      </w:pPr>
      <w:r w:rsidRPr="003A6F46">
        <w:t>If to be discussed, Option-1 should be modified as following:</w:t>
      </w:r>
      <w:r w:rsidRPr="003A6F46" w:rsidDel="00437EE3">
        <w:rPr>
          <w:rFonts w:eastAsia="SimSun"/>
          <w:iCs/>
          <w:lang w:val="en-US" w:eastAsia="zh-CN"/>
        </w:rPr>
        <w:t xml:space="preserve"> </w:t>
      </w:r>
    </w:p>
    <w:p w14:paraId="052A9A03" w14:textId="0F38E5BF" w:rsidR="00183F58" w:rsidRPr="003A6F46" w:rsidRDefault="003E1A3D" w:rsidP="00474076">
      <w:pPr>
        <w:widowControl w:val="0"/>
        <w:spacing w:beforeLines="50" w:before="120" w:after="0"/>
        <w:jc w:val="both"/>
        <w:rPr>
          <w:rFonts w:eastAsia="SimSun"/>
          <w:b/>
          <w:i/>
          <w:iCs/>
          <w:lang w:eastAsia="zh-CN"/>
        </w:rPr>
      </w:pPr>
      <w:r>
        <w:rPr>
          <w:rFonts w:eastAsia="SimSun"/>
          <w:b/>
          <w:i/>
          <w:iCs/>
          <w:lang w:eastAsia="zh-CN"/>
        </w:rPr>
        <w:t>E.g.</w:t>
      </w:r>
      <w:r w:rsidR="00183F58" w:rsidRPr="003A6F46">
        <w:rPr>
          <w:rFonts w:eastAsia="SimSun"/>
          <w:b/>
          <w:i/>
          <w:iCs/>
          <w:lang w:eastAsia="zh-CN"/>
        </w:rPr>
        <w:t xml:space="preserve"> If the UE reports its support of X CCs with the PDCCH monitoring based on Rel-15 capability and Y CCs with the PDCCH monitoring based on Rel-16 capability, the UE could be configured with Z CCs where Z &lt; X+Y and on each configured CC PDCCH monitoring based on the same or different capability (Rel-15 or Rel-16) are merged. </w:t>
      </w:r>
    </w:p>
    <w:p w14:paraId="4E630948" w14:textId="1D543622" w:rsidR="00183F58" w:rsidRPr="003A6F46" w:rsidRDefault="00183F58">
      <w:pPr>
        <w:pStyle w:val="ListParagraph"/>
        <w:widowControl w:val="0"/>
        <w:numPr>
          <w:ilvl w:val="1"/>
          <w:numId w:val="54"/>
        </w:numPr>
        <w:spacing w:beforeLines="50" w:before="120" w:after="0"/>
        <w:jc w:val="both"/>
        <w:rPr>
          <w:rFonts w:eastAsia="SimSun"/>
          <w:b/>
          <w:i/>
          <w:iCs/>
          <w:lang w:eastAsia="zh-CN"/>
        </w:rPr>
      </w:pPr>
      <w:r w:rsidRPr="003A6F46">
        <w:rPr>
          <w:rFonts w:eastAsia="SimSun"/>
          <w:b/>
          <w:i/>
          <w:iCs/>
          <w:lang w:eastAsia="zh-CN"/>
        </w:rPr>
        <w:t xml:space="preserve">E.g. </w:t>
      </w:r>
      <w:r w:rsidRPr="00474076">
        <w:rPr>
          <w:rFonts w:eastAsia="SimSun"/>
          <w:b/>
          <w:i/>
          <w:iCs/>
          <w:lang w:eastAsia="zh-CN"/>
        </w:rPr>
        <w:t>UE reports the support of 4 CCs</w:t>
      </w:r>
      <w:r w:rsidRPr="003A6F46">
        <w:rPr>
          <w:rFonts w:eastAsia="SimSun"/>
          <w:b/>
          <w:i/>
          <w:iCs/>
          <w:lang w:eastAsia="zh-CN"/>
        </w:rPr>
        <w:t xml:space="preserve">: 2 with Rel-15 PDCCH monitoring capability and 2 with Rel-16 PDCCH monitoring. If the UE is configured with two CCs, it could possibly be configured with </w:t>
      </w:r>
    </w:p>
    <w:p w14:paraId="4867DEBB" w14:textId="77777777" w:rsidR="00183F58" w:rsidRPr="003A6F46" w:rsidRDefault="00183F58">
      <w:pPr>
        <w:pStyle w:val="ListParagraph"/>
        <w:widowControl w:val="0"/>
        <w:numPr>
          <w:ilvl w:val="2"/>
          <w:numId w:val="54"/>
        </w:numPr>
        <w:spacing w:beforeLines="50" w:before="120" w:after="0"/>
        <w:jc w:val="both"/>
        <w:rPr>
          <w:rFonts w:eastAsia="SimSun"/>
          <w:b/>
          <w:i/>
          <w:iCs/>
          <w:lang w:eastAsia="zh-CN"/>
        </w:rPr>
      </w:pPr>
      <w:r w:rsidRPr="003A6F46">
        <w:rPr>
          <w:rFonts w:eastAsia="SimSun"/>
          <w:b/>
          <w:i/>
          <w:iCs/>
          <w:lang w:eastAsia="zh-CN"/>
        </w:rPr>
        <w:t>2 CCs: Each CC with Rel-15 or Rel-16 PDCCH monitoring capabilities</w:t>
      </w:r>
    </w:p>
    <w:p w14:paraId="53D88206" w14:textId="77777777" w:rsidR="00183F58" w:rsidRPr="003A6F46" w:rsidRDefault="00183F58">
      <w:pPr>
        <w:pStyle w:val="ListParagraph"/>
        <w:widowControl w:val="0"/>
        <w:numPr>
          <w:ilvl w:val="2"/>
          <w:numId w:val="54"/>
        </w:numPr>
        <w:spacing w:beforeLines="50" w:before="120" w:after="0"/>
        <w:jc w:val="both"/>
        <w:rPr>
          <w:rFonts w:eastAsia="SimSun"/>
          <w:b/>
          <w:i/>
          <w:iCs/>
          <w:lang w:eastAsia="zh-CN"/>
        </w:rPr>
      </w:pPr>
      <w:r w:rsidRPr="003A6F46">
        <w:rPr>
          <w:rFonts w:eastAsia="SimSun"/>
          <w:b/>
          <w:i/>
          <w:iCs/>
          <w:lang w:eastAsia="zh-CN"/>
        </w:rPr>
        <w:t>2 CCs: 1 CC with the two Rel-15 PDCCH monitoring capabilities merged and 1 CC with the two Rel-16 PDCCH monitoring capabilities merged. Or</w:t>
      </w:r>
    </w:p>
    <w:p w14:paraId="34011512" w14:textId="77777777" w:rsidR="00183F58" w:rsidRPr="003A6F46" w:rsidRDefault="00183F58">
      <w:pPr>
        <w:pStyle w:val="ListParagraph"/>
        <w:widowControl w:val="0"/>
        <w:numPr>
          <w:ilvl w:val="2"/>
          <w:numId w:val="54"/>
        </w:numPr>
        <w:spacing w:beforeLines="50" w:before="120" w:after="0"/>
        <w:jc w:val="both"/>
        <w:rPr>
          <w:rFonts w:eastAsia="SimSun"/>
          <w:b/>
          <w:i/>
          <w:iCs/>
          <w:lang w:eastAsia="zh-CN"/>
        </w:rPr>
      </w:pPr>
      <w:r w:rsidRPr="003A6F46">
        <w:rPr>
          <w:rFonts w:eastAsia="SimSun"/>
          <w:b/>
          <w:i/>
          <w:iCs/>
          <w:lang w:eastAsia="zh-CN"/>
        </w:rPr>
        <w:t>2 CCs: 1 CC with the Rel-15 and Rel-16 PDCCH monitoring capabilities merged and 1 CC also with the Rel-15 and Rel-16 PDCCH monitoring capabilities merged.</w:t>
      </w:r>
    </w:p>
    <w:p w14:paraId="289214CE" w14:textId="77777777" w:rsidR="00183F58" w:rsidRPr="003A6F46" w:rsidRDefault="00183F58" w:rsidP="00474076">
      <w:pPr>
        <w:pStyle w:val="ListParagraph"/>
        <w:widowControl w:val="0"/>
        <w:spacing w:beforeLines="50" w:before="120" w:after="0"/>
        <w:ind w:left="2160"/>
        <w:jc w:val="both"/>
        <w:rPr>
          <w:rFonts w:eastAsia="SimSun"/>
          <w:b/>
          <w:i/>
          <w:iCs/>
          <w:lang w:eastAsia="zh-CN"/>
        </w:rPr>
      </w:pPr>
    </w:p>
    <w:p w14:paraId="0734DE55" w14:textId="30E676AD" w:rsidR="00183F58" w:rsidRPr="003A6F46" w:rsidRDefault="00183F58" w:rsidP="00474076">
      <w:pPr>
        <w:jc w:val="both"/>
        <w:rPr>
          <w:lang w:eastAsia="zh-CN"/>
        </w:rPr>
      </w:pPr>
      <w:r w:rsidRPr="003A6F46">
        <w:rPr>
          <w:lang w:eastAsia="zh-CN"/>
        </w:rPr>
        <w:t>It is also important to avoid any link between the PDCCH monitoring capability and the processing time capability used for the decoding of the scheduled PUSCH/PDSCH.</w:t>
      </w:r>
      <w:r w:rsidR="004E7F90" w:rsidRPr="00474076">
        <w:rPr>
          <w:lang w:eastAsia="zh-CN"/>
        </w:rPr>
        <w:t xml:space="preserve"> Data traffic scheduled with the Rel-15 PDCCH monitoring capability should still be able to support capabilit</w:t>
      </w:r>
      <w:bookmarkStart w:id="9" w:name="_GoBack"/>
      <w:bookmarkEnd w:id="9"/>
      <w:r w:rsidR="004E7F90" w:rsidRPr="00474076">
        <w:rPr>
          <w:lang w:eastAsia="zh-CN"/>
        </w:rPr>
        <w:t xml:space="preserve">y#1 or capability#2 for the processing timeline. </w:t>
      </w:r>
      <w:r w:rsidRPr="003A6F46">
        <w:rPr>
          <w:lang w:eastAsia="zh-CN"/>
        </w:rPr>
        <w:t xml:space="preserve"> </w:t>
      </w:r>
    </w:p>
    <w:p w14:paraId="6022189B" w14:textId="6CD14ED7" w:rsidR="00183F58" w:rsidRPr="003A6F46" w:rsidRDefault="00183F58">
      <w:pPr>
        <w:jc w:val="both"/>
        <w:rPr>
          <w:b/>
          <w:i/>
          <w:lang w:eastAsia="ko-KR"/>
        </w:rPr>
      </w:pPr>
      <w:r w:rsidRPr="003A6F46">
        <w:rPr>
          <w:rFonts w:eastAsia="SimSun"/>
          <w:b/>
          <w:i/>
          <w:iCs/>
          <w:lang w:eastAsia="zh-CN"/>
        </w:rPr>
        <w:t>Proposal</w:t>
      </w:r>
      <w:r w:rsidR="00647980" w:rsidRPr="00474076">
        <w:rPr>
          <w:rFonts w:eastAsia="SimSun"/>
          <w:b/>
          <w:i/>
          <w:iCs/>
          <w:lang w:eastAsia="zh-CN"/>
        </w:rPr>
        <w:t xml:space="preserve"> </w:t>
      </w:r>
      <w:r w:rsidR="003E1A3D">
        <w:rPr>
          <w:rFonts w:eastAsia="SimSun"/>
          <w:b/>
          <w:i/>
          <w:iCs/>
          <w:lang w:eastAsia="zh-CN"/>
        </w:rPr>
        <w:t>7</w:t>
      </w:r>
      <w:r w:rsidRPr="003A6F46">
        <w:rPr>
          <w:rFonts w:eastAsia="SimSun"/>
          <w:b/>
          <w:i/>
          <w:iCs/>
          <w:lang w:eastAsia="zh-CN"/>
        </w:rPr>
        <w:t>: Disassociate the PDCCH monitoring capability from the processing timeline capability.</w:t>
      </w:r>
    </w:p>
    <w:p w14:paraId="7F8356B8" w14:textId="34CA859E" w:rsidR="00BB36A1" w:rsidRPr="003A6F46" w:rsidRDefault="00BB36A1">
      <w:pPr>
        <w:jc w:val="both"/>
        <w:rPr>
          <w:b/>
          <w:i/>
          <w:lang w:eastAsia="ko-KR"/>
        </w:rPr>
      </w:pPr>
      <w:r w:rsidRPr="003A6F46">
        <w:rPr>
          <w:b/>
          <w:i/>
          <w:lang w:eastAsia="ko-KR"/>
        </w:rPr>
        <w:t>Proposal</w:t>
      </w:r>
      <w:r w:rsidR="00647980" w:rsidRPr="00474076">
        <w:rPr>
          <w:b/>
          <w:i/>
          <w:lang w:eastAsia="ko-KR"/>
        </w:rPr>
        <w:t xml:space="preserve"> </w:t>
      </w:r>
      <w:r w:rsidR="003E1A3D">
        <w:rPr>
          <w:b/>
          <w:i/>
          <w:lang w:eastAsia="ko-KR"/>
        </w:rPr>
        <w:t>8</w:t>
      </w:r>
      <w:r w:rsidRPr="003A6F46">
        <w:rPr>
          <w:b/>
          <w:i/>
          <w:lang w:eastAsia="ko-KR"/>
        </w:rPr>
        <w:t xml:space="preserve">: Regarding the co-existence of the new Rel-16 PDCCH monitoring capability with the existing Rel-15 slot-level PDCCH monitoring capability, support Option-2. </w:t>
      </w:r>
    </w:p>
    <w:p w14:paraId="33087BA6" w14:textId="0AFE4402" w:rsidR="00C315A2" w:rsidRPr="003A6F46" w:rsidRDefault="00C315A2">
      <w:pPr>
        <w:jc w:val="both"/>
        <w:rPr>
          <w:lang w:val="en-US"/>
        </w:rPr>
      </w:pPr>
      <w:r w:rsidRPr="003A6F46">
        <w:rPr>
          <w:lang w:val="en-US"/>
        </w:rPr>
        <w:t>The UE PDCCH monitoring capability</w:t>
      </w:r>
      <w:r w:rsidRPr="00474076">
        <w:rPr>
          <w:lang w:val="en-US"/>
        </w:rPr>
        <w:t xml:space="preserve"> when CA is used</w:t>
      </w:r>
      <w:r w:rsidRPr="003A6F46">
        <w:rPr>
          <w:lang w:val="en-US"/>
        </w:rPr>
        <w:t xml:space="preserve"> should</w:t>
      </w:r>
      <w:r w:rsidRPr="00474076">
        <w:rPr>
          <w:lang w:val="en-US"/>
        </w:rPr>
        <w:t xml:space="preserve"> be discussed and clarified. The UE could report the number of CCs supported with the Rel-15 PDCCH monitoring capability and report </w:t>
      </w:r>
      <w:r w:rsidRPr="003A6F46">
        <w:rPr>
          <w:lang w:val="en-US"/>
        </w:rPr>
        <w:t>the number of CCs</w:t>
      </w:r>
      <w:r w:rsidR="00F90E40" w:rsidRPr="00474076">
        <w:rPr>
          <w:lang w:val="en-US"/>
        </w:rPr>
        <w:t xml:space="preserve"> supported with </w:t>
      </w:r>
      <w:r w:rsidRPr="003A6F46">
        <w:rPr>
          <w:lang w:val="en-US"/>
        </w:rPr>
        <w:t xml:space="preserve">Rel-16 monitoring capability. </w:t>
      </w:r>
      <w:r w:rsidR="003465B5" w:rsidRPr="003A6F46">
        <w:rPr>
          <w:lang w:val="en-US"/>
        </w:rPr>
        <w:t xml:space="preserve">Reporting per CC is not possible in Rel-15 where for example the support of the feature 3-5b is reported per band. </w:t>
      </w:r>
    </w:p>
    <w:p w14:paraId="0AD53A17" w14:textId="0CC1406D" w:rsidR="00E4101D" w:rsidRPr="003A6F46" w:rsidRDefault="00E4101D">
      <w:pPr>
        <w:jc w:val="both"/>
        <w:rPr>
          <w:b/>
          <w:i/>
          <w:lang w:eastAsia="ko-KR"/>
        </w:rPr>
      </w:pPr>
      <w:r w:rsidRPr="003A6F46">
        <w:rPr>
          <w:b/>
          <w:i/>
          <w:lang w:eastAsia="ko-KR"/>
        </w:rPr>
        <w:t>Proposal</w:t>
      </w:r>
      <w:r w:rsidR="00647980" w:rsidRPr="00474076">
        <w:rPr>
          <w:b/>
          <w:i/>
          <w:lang w:eastAsia="ko-KR"/>
        </w:rPr>
        <w:t xml:space="preserve"> </w:t>
      </w:r>
      <w:r w:rsidR="003E1A3D">
        <w:rPr>
          <w:b/>
          <w:i/>
          <w:lang w:eastAsia="ko-KR"/>
        </w:rPr>
        <w:t>9</w:t>
      </w:r>
      <w:r w:rsidRPr="00474076">
        <w:rPr>
          <w:b/>
          <w:i/>
          <w:lang w:eastAsia="ko-KR"/>
        </w:rPr>
        <w:t xml:space="preserve">: When CA is used, the UE </w:t>
      </w:r>
      <w:r w:rsidR="005B2954" w:rsidRPr="00474076">
        <w:rPr>
          <w:b/>
          <w:i/>
          <w:lang w:eastAsia="ko-KR"/>
        </w:rPr>
        <w:t xml:space="preserve">could report its Rel-15 or Rel-16 PDCCH monitoring capability per CC or per band. This could be decided in the </w:t>
      </w:r>
      <w:r w:rsidR="008763A3" w:rsidRPr="003A6F46">
        <w:rPr>
          <w:b/>
          <w:i/>
          <w:lang w:eastAsia="ko-KR"/>
        </w:rPr>
        <w:t>UE feature</w:t>
      </w:r>
      <w:r w:rsidR="005B2954" w:rsidRPr="00474076">
        <w:rPr>
          <w:b/>
          <w:i/>
          <w:lang w:eastAsia="ko-KR"/>
        </w:rPr>
        <w:t>s discussion</w:t>
      </w:r>
      <w:r w:rsidR="005B2954" w:rsidRPr="003A6F46">
        <w:rPr>
          <w:b/>
          <w:i/>
          <w:lang w:eastAsia="ko-KR"/>
        </w:rPr>
        <w:t>.</w:t>
      </w:r>
    </w:p>
    <w:p w14:paraId="295FDA6F" w14:textId="097B4A4A" w:rsidR="00DD383A" w:rsidRPr="00474076" w:rsidRDefault="00DD383A" w:rsidP="00474076">
      <w:pPr>
        <w:pStyle w:val="BodyText"/>
        <w:spacing w:after="120"/>
        <w:jc w:val="both"/>
        <w:rPr>
          <w:lang w:val="en-US"/>
        </w:rPr>
      </w:pPr>
      <w:r w:rsidRPr="00474076">
        <w:rPr>
          <w:lang w:val="en-US"/>
        </w:rPr>
        <w:t xml:space="preserve">Scaling the monitoring capability if the number of configured CCs is larger than the reported CA PDCCH monitoring capability is challenging. Applying the same Rel-15 formula </w:t>
      </w:r>
      <w:r w:rsidR="00B1322E" w:rsidRPr="00474076">
        <w:rPr>
          <w:lang w:val="en-US"/>
        </w:rPr>
        <w:t xml:space="preserve">per span instead of slot </w:t>
      </w:r>
      <w:r w:rsidRPr="00474076">
        <w:rPr>
          <w:lang w:val="en-US"/>
        </w:rPr>
        <w:t xml:space="preserve">for the carriers with the same monitoring span is not feasible if </w:t>
      </w:r>
      <w:r w:rsidR="00B1322E" w:rsidRPr="00474076">
        <w:rPr>
          <w:lang w:val="en-US"/>
        </w:rPr>
        <w:t xml:space="preserve">the </w:t>
      </w:r>
      <w:r w:rsidRPr="00474076">
        <w:rPr>
          <w:lang w:val="en-US"/>
        </w:rPr>
        <w:t xml:space="preserve">spans are staggered. </w:t>
      </w:r>
      <w:r w:rsidR="00284A06" w:rsidRPr="00474076">
        <w:rPr>
          <w:lang w:val="en-US"/>
        </w:rPr>
        <w:t xml:space="preserve">Using the formula per slot is not possible as well since different monitoring span could be configured per carrier leading to different CCEs/BDs budget per slot. Therefore to avoid this discussion which may consume a lot of time and will be challenging to conclude in Rel-16, it is better </w:t>
      </w:r>
      <w:r w:rsidR="00284A06" w:rsidRPr="003A6F46">
        <w:rPr>
          <w:lang w:val="en-US"/>
        </w:rPr>
        <w:t xml:space="preserve">to restrict </w:t>
      </w:r>
      <w:r w:rsidR="00284A06" w:rsidRPr="00474076">
        <w:rPr>
          <w:lang w:val="en-US"/>
        </w:rPr>
        <w:t>the number of CCs configured with Rel-16 monitoring capability to be the same as the reported UE capability.</w:t>
      </w:r>
      <w:r w:rsidRPr="00474076">
        <w:rPr>
          <w:lang w:val="en-US"/>
        </w:rPr>
        <w:t xml:space="preserve">  </w:t>
      </w:r>
    </w:p>
    <w:p w14:paraId="3990E825" w14:textId="77777777" w:rsidR="00BB36A1" w:rsidRPr="007119C0" w:rsidRDefault="00BB36A1">
      <w:pPr>
        <w:pStyle w:val="Heading2"/>
        <w:jc w:val="both"/>
      </w:pPr>
      <w:r w:rsidRPr="007119C0">
        <w:t>PDCCH overbooking and dropping rules</w:t>
      </w:r>
    </w:p>
    <w:p w14:paraId="0726A604" w14:textId="77777777" w:rsidR="00BB36A1" w:rsidRPr="007119C0" w:rsidRDefault="00BB36A1">
      <w:pPr>
        <w:jc w:val="both"/>
        <w:rPr>
          <w:lang w:val="en-US"/>
        </w:rPr>
      </w:pPr>
      <w:r w:rsidRPr="007119C0">
        <w:rPr>
          <w:lang w:val="en-US"/>
        </w:rPr>
        <w:t xml:space="preserve">A pseudo-code is defined in Rel-15 specs to handle the PDCCH overbooking. The PDCCH overbooking happens when the UE is configured with a number of PDCCH candidates to monitor larger than the #BDs specified limits. In the </w:t>
      </w:r>
      <w:r w:rsidRPr="007119C0">
        <w:rPr>
          <w:lang w:val="en-US"/>
        </w:rPr>
        <w:lastRenderedPageBreak/>
        <w:t xml:space="preserve">specified pseudo-code, CCEs/BDs allocation starts with search space (SS) with the lowest index. Therefore, priorities are currently given to the search spaces according to their indexes. </w:t>
      </w:r>
      <w:r w:rsidRPr="007119C0">
        <w:t xml:space="preserve">This is not good for the URLLC traffic which could be scheduled by a PDCCH in a search space with high index and could be therefore dropped. </w:t>
      </w:r>
    </w:p>
    <w:p w14:paraId="70BBA15F" w14:textId="77777777" w:rsidR="00BB36A1" w:rsidRPr="007119C0" w:rsidRDefault="00BB36A1">
      <w:pPr>
        <w:jc w:val="both"/>
        <w:rPr>
          <w:lang w:val="en-US"/>
        </w:rPr>
      </w:pPr>
      <w:r w:rsidRPr="007119C0">
        <w:t xml:space="preserve">To handle this issue multiple options are possible: </w:t>
      </w:r>
    </w:p>
    <w:p w14:paraId="692AA302" w14:textId="77777777" w:rsidR="00BB36A1" w:rsidRPr="007119C0" w:rsidRDefault="00BB36A1">
      <w:pPr>
        <w:pStyle w:val="ListParagraph"/>
        <w:numPr>
          <w:ilvl w:val="0"/>
          <w:numId w:val="6"/>
        </w:numPr>
        <w:jc w:val="both"/>
        <w:rPr>
          <w:lang w:val="en-US"/>
        </w:rPr>
      </w:pPr>
      <w:r w:rsidRPr="007119C0">
        <w:t>Option 1: Allocate priorities to search spaces and take those priorities into account in the PDCCH overbooking pseudo-code.</w:t>
      </w:r>
    </w:p>
    <w:p w14:paraId="23BC7A57" w14:textId="77777777" w:rsidR="00BB36A1" w:rsidRPr="00474076" w:rsidRDefault="00BB36A1">
      <w:pPr>
        <w:pStyle w:val="ListParagraph"/>
        <w:numPr>
          <w:ilvl w:val="0"/>
          <w:numId w:val="6"/>
        </w:numPr>
        <w:jc w:val="both"/>
        <w:rPr>
          <w:lang w:val="en-US"/>
        </w:rPr>
      </w:pPr>
      <w:r w:rsidRPr="007119C0">
        <w:t>Option 2: Split the CCEs/BDs budget equally (or with some priorities to the URLLC traffic) to avoid the risk of the CCEs being consumed from the initial monitoring occasion/CORESETs/search space.</w:t>
      </w:r>
    </w:p>
    <w:p w14:paraId="514434FA" w14:textId="7DA27A35" w:rsidR="00F512E7" w:rsidRPr="00474076" w:rsidRDefault="00F512E7">
      <w:pPr>
        <w:pStyle w:val="ListParagraph"/>
        <w:numPr>
          <w:ilvl w:val="0"/>
          <w:numId w:val="6"/>
        </w:numPr>
        <w:jc w:val="both"/>
      </w:pPr>
      <w:r w:rsidRPr="003A6F46">
        <w:t xml:space="preserve">Option 3: Don’t allow </w:t>
      </w:r>
      <w:r w:rsidRPr="00474076">
        <w:t xml:space="preserve">overbooking for </w:t>
      </w:r>
      <w:r w:rsidRPr="003A6F46">
        <w:t xml:space="preserve">the </w:t>
      </w:r>
      <w:r w:rsidRPr="00474076">
        <w:t>Rel-16 monitoring capability</w:t>
      </w:r>
    </w:p>
    <w:p w14:paraId="10AE23B1" w14:textId="401EF892" w:rsidR="00BB36A1" w:rsidRPr="007119C0" w:rsidRDefault="00BB36A1">
      <w:pPr>
        <w:jc w:val="both"/>
        <w:rPr>
          <w:lang w:val="en-US"/>
        </w:rPr>
      </w:pPr>
      <w:r w:rsidRPr="007119C0">
        <w:rPr>
          <w:b/>
          <w:i/>
          <w:lang w:eastAsia="ko-KR"/>
        </w:rPr>
        <w:t xml:space="preserve">Proposal </w:t>
      </w:r>
      <w:r>
        <w:rPr>
          <w:b/>
          <w:i/>
          <w:lang w:eastAsia="ko-KR"/>
        </w:rPr>
        <w:t>1</w:t>
      </w:r>
      <w:r w:rsidR="00173845">
        <w:rPr>
          <w:b/>
          <w:i/>
          <w:lang w:eastAsia="ko-KR"/>
        </w:rPr>
        <w:t>0</w:t>
      </w:r>
      <w:r w:rsidRPr="007119C0">
        <w:rPr>
          <w:b/>
          <w:i/>
          <w:lang w:eastAsia="ko-KR"/>
        </w:rPr>
        <w:t xml:space="preserve">: PDCCH overbooking and dropping rules should be reviewed for Rel-16 URLLC. </w:t>
      </w:r>
    </w:p>
    <w:p w14:paraId="039BE6BD" w14:textId="77777777" w:rsidR="00BB36A1" w:rsidRPr="007119C0" w:rsidRDefault="00BB36A1">
      <w:pPr>
        <w:pStyle w:val="Heading1"/>
        <w:jc w:val="both"/>
        <w:rPr>
          <w:lang w:eastAsia="zh-TW"/>
        </w:rPr>
      </w:pPr>
      <w:r w:rsidRPr="007119C0">
        <w:rPr>
          <w:rFonts w:hint="eastAsia"/>
        </w:rPr>
        <w:t>Conclusion</w:t>
      </w:r>
    </w:p>
    <w:p w14:paraId="0EEFA54C" w14:textId="202EBFA5" w:rsidR="00BB36A1" w:rsidRDefault="00BB36A1">
      <w:pPr>
        <w:jc w:val="both"/>
      </w:pPr>
      <w:r w:rsidRPr="007119C0">
        <w:t xml:space="preserve">In this contribution, we shared our views on how to enhance PDCCH transmission to meet the URLLC requirements. Based on the discussions and the analysis, we have the following </w:t>
      </w:r>
      <w:r w:rsidR="00647980">
        <w:t xml:space="preserve">observations and </w:t>
      </w:r>
      <w:r w:rsidRPr="007119C0">
        <w:t>proposals:</w:t>
      </w:r>
    </w:p>
    <w:p w14:paraId="32CFA931" w14:textId="77777777" w:rsidR="003A6F46" w:rsidRPr="00474076" w:rsidRDefault="003A6F46">
      <w:pPr>
        <w:jc w:val="both"/>
        <w:rPr>
          <w:rFonts w:eastAsia="SimSun"/>
          <w:b/>
          <w:i/>
          <w:iCs/>
          <w:lang w:eastAsia="zh-CN"/>
        </w:rPr>
      </w:pPr>
      <w:r w:rsidRPr="00474076">
        <w:rPr>
          <w:b/>
          <w:i/>
          <w:lang w:eastAsia="x-none"/>
        </w:rPr>
        <w:t>Observation 1: t</w:t>
      </w:r>
      <w:r w:rsidRPr="00474076">
        <w:rPr>
          <w:b/>
          <w:i/>
        </w:rPr>
        <w:t xml:space="preserve">he eMBB traffic could be scheduled using the </w:t>
      </w:r>
      <w:r w:rsidRPr="00474076">
        <w:rPr>
          <w:rFonts w:eastAsia="SimSun"/>
          <w:b/>
          <w:i/>
          <w:iCs/>
          <w:lang w:eastAsia="zh-CN"/>
        </w:rPr>
        <w:t>PDCCH monitoring occasions for URLLC. There is no need to have separate PDCCH monitoring occasions specifically for eMBB.</w:t>
      </w:r>
    </w:p>
    <w:p w14:paraId="639A9870" w14:textId="77777777" w:rsidR="003A6F46" w:rsidRPr="00474076" w:rsidRDefault="003A6F46">
      <w:pPr>
        <w:jc w:val="both"/>
        <w:rPr>
          <w:b/>
          <w:i/>
          <w:lang w:eastAsia="x-none"/>
        </w:rPr>
      </w:pPr>
      <w:r w:rsidRPr="00474076">
        <w:rPr>
          <w:b/>
          <w:i/>
          <w:lang w:eastAsia="x-none"/>
        </w:rPr>
        <w:t>Observation 2: Option 1 is only applicable for the UEs that implement “hardware sharing”.</w:t>
      </w:r>
    </w:p>
    <w:p w14:paraId="3CD6E026" w14:textId="77777777" w:rsidR="003A6F46" w:rsidRPr="00474076" w:rsidRDefault="003A6F46">
      <w:pPr>
        <w:widowControl w:val="0"/>
        <w:spacing w:beforeLines="50" w:before="120" w:after="0"/>
        <w:jc w:val="both"/>
        <w:rPr>
          <w:b/>
          <w:i/>
          <w:lang w:eastAsia="x-none"/>
        </w:rPr>
      </w:pPr>
      <w:r w:rsidRPr="00474076">
        <w:rPr>
          <w:b/>
          <w:i/>
          <w:lang w:eastAsia="x-none"/>
        </w:rPr>
        <w:t>Observation 3: option 1 as proposed currently is very restrictive to the concept of hardware sharing since it allows for the merging of Rel-15 capability and Rel-16 capability combination only.</w:t>
      </w:r>
    </w:p>
    <w:p w14:paraId="1A61D505" w14:textId="6413ACB0" w:rsidR="003A6F46" w:rsidRDefault="00173845">
      <w:pPr>
        <w:widowControl w:val="0"/>
        <w:spacing w:beforeLines="50" w:before="120" w:after="0"/>
        <w:jc w:val="both"/>
        <w:rPr>
          <w:b/>
          <w:i/>
          <w:lang w:eastAsia="x-none"/>
        </w:rPr>
      </w:pPr>
      <w:r w:rsidRPr="00474076">
        <w:rPr>
          <w:b/>
          <w:i/>
          <w:lang w:eastAsia="x-none"/>
        </w:rPr>
        <w:t xml:space="preserve">Observation </w:t>
      </w:r>
      <w:r>
        <w:rPr>
          <w:b/>
          <w:i/>
          <w:lang w:eastAsia="x-none"/>
        </w:rPr>
        <w:t>4</w:t>
      </w:r>
      <w:r w:rsidRPr="00474076">
        <w:rPr>
          <w:b/>
          <w:i/>
          <w:lang w:eastAsia="x-none"/>
        </w:rPr>
        <w:t xml:space="preserve">: </w:t>
      </w:r>
      <w:r>
        <w:rPr>
          <w:b/>
          <w:i/>
          <w:lang w:eastAsia="x-none"/>
        </w:rPr>
        <w:t>F</w:t>
      </w:r>
      <w:r w:rsidRPr="003E1A3D">
        <w:rPr>
          <w:b/>
          <w:i/>
          <w:lang w:eastAsia="x-none"/>
        </w:rPr>
        <w:t xml:space="preserve">urther clarification on how many carriers the UE could merge is </w:t>
      </w:r>
      <w:r>
        <w:rPr>
          <w:b/>
          <w:i/>
          <w:lang w:eastAsia="x-none"/>
        </w:rPr>
        <w:t>required.</w:t>
      </w:r>
    </w:p>
    <w:p w14:paraId="61D4CC67" w14:textId="77777777" w:rsidR="00173845" w:rsidRPr="00474076" w:rsidRDefault="00173845">
      <w:pPr>
        <w:widowControl w:val="0"/>
        <w:spacing w:beforeLines="50" w:before="120" w:after="0"/>
        <w:jc w:val="both"/>
        <w:rPr>
          <w:b/>
          <w:i/>
          <w:lang w:eastAsia="x-none"/>
        </w:rPr>
      </w:pPr>
    </w:p>
    <w:p w14:paraId="3635D1AC" w14:textId="49951C1A" w:rsidR="003A6F46" w:rsidRPr="00474076" w:rsidRDefault="003A6F46">
      <w:pPr>
        <w:jc w:val="both"/>
        <w:rPr>
          <w:b/>
          <w:i/>
          <w:lang w:eastAsia="x-none"/>
        </w:rPr>
      </w:pPr>
      <w:r w:rsidRPr="00474076">
        <w:rPr>
          <w:b/>
          <w:i/>
          <w:lang w:eastAsia="x-none"/>
        </w:rPr>
        <w:t xml:space="preserve">Observation </w:t>
      </w:r>
      <w:r w:rsidR="00173845">
        <w:rPr>
          <w:b/>
          <w:i/>
          <w:lang w:eastAsia="x-none"/>
        </w:rPr>
        <w:t>5</w:t>
      </w:r>
      <w:r w:rsidRPr="00474076">
        <w:rPr>
          <w:b/>
          <w:i/>
          <w:lang w:eastAsia="x-none"/>
        </w:rPr>
        <w:t>: Options to distinguish eMBB and URLLC traffic could be limiting for the scheduler and would require an increase in the number of BDs.</w:t>
      </w:r>
    </w:p>
    <w:p w14:paraId="49B97772" w14:textId="2A3DD89A" w:rsidR="003A6F46" w:rsidRPr="00474076" w:rsidRDefault="00173845">
      <w:pPr>
        <w:jc w:val="both"/>
        <w:rPr>
          <w:lang w:eastAsia="x-none"/>
        </w:rPr>
      </w:pPr>
      <w:r>
        <w:rPr>
          <w:b/>
          <w:i/>
          <w:lang w:eastAsia="x-none"/>
        </w:rPr>
        <w:t>Observation 6</w:t>
      </w:r>
      <w:r w:rsidR="003A6F46" w:rsidRPr="00474076">
        <w:rPr>
          <w:b/>
          <w:i/>
          <w:lang w:eastAsia="x-none"/>
        </w:rPr>
        <w:t>: Associating eMBB traffic with capability#1 processing time is restrictive to the eMBB traffic.</w:t>
      </w:r>
    </w:p>
    <w:p w14:paraId="6B282096" w14:textId="442B0732" w:rsidR="003A6F46" w:rsidRPr="00474076" w:rsidRDefault="003A6F46">
      <w:pPr>
        <w:pStyle w:val="CommentText"/>
        <w:jc w:val="both"/>
        <w:rPr>
          <w:rFonts w:eastAsia="SimSun"/>
          <w:b/>
          <w:i/>
          <w:iCs/>
          <w:lang w:eastAsia="zh-CN"/>
        </w:rPr>
      </w:pPr>
      <w:r w:rsidRPr="00474076">
        <w:rPr>
          <w:rFonts w:eastAsia="SimSun"/>
          <w:b/>
          <w:i/>
          <w:iCs/>
          <w:lang w:eastAsia="zh-CN"/>
        </w:rPr>
        <w:t>Obser</w:t>
      </w:r>
      <w:r w:rsidR="00173845">
        <w:rPr>
          <w:rFonts w:eastAsia="SimSun"/>
          <w:b/>
          <w:i/>
          <w:iCs/>
          <w:lang w:eastAsia="zh-CN"/>
        </w:rPr>
        <w:t>vation 7</w:t>
      </w:r>
      <w:r w:rsidRPr="00474076">
        <w:rPr>
          <w:rFonts w:eastAsia="SimSun"/>
          <w:b/>
          <w:i/>
          <w:iCs/>
          <w:lang w:eastAsia="zh-CN"/>
        </w:rPr>
        <w:t xml:space="preserve">: Not much benefit and flexibility in adopting Option 1 compared to what Rel-15 could offer in terms carriers configuration. </w:t>
      </w:r>
    </w:p>
    <w:p w14:paraId="7D7701F7" w14:textId="7A4365B8" w:rsidR="003A6F46" w:rsidRPr="00474076" w:rsidRDefault="00173845">
      <w:pPr>
        <w:jc w:val="both"/>
        <w:rPr>
          <w:rFonts w:eastAsia="SimSun"/>
          <w:b/>
          <w:i/>
          <w:iCs/>
          <w:lang w:eastAsia="zh-CN"/>
        </w:rPr>
      </w:pPr>
      <w:r>
        <w:rPr>
          <w:rFonts w:eastAsia="SimSun"/>
          <w:b/>
          <w:i/>
          <w:iCs/>
          <w:lang w:eastAsia="zh-CN"/>
        </w:rPr>
        <w:t>Observation 8</w:t>
      </w:r>
      <w:r w:rsidR="003A6F46" w:rsidRPr="00474076">
        <w:rPr>
          <w:rFonts w:eastAsia="SimSun"/>
          <w:b/>
          <w:i/>
          <w:iCs/>
          <w:lang w:eastAsia="zh-CN"/>
        </w:rPr>
        <w:t>: Supporting Option 1 requires Option 2 to be already supported by the UE.</w:t>
      </w:r>
    </w:p>
    <w:p w14:paraId="59935B16" w14:textId="77777777" w:rsidR="003A6F46" w:rsidRPr="00474076" w:rsidRDefault="003A6F46">
      <w:pPr>
        <w:autoSpaceDE w:val="0"/>
        <w:autoSpaceDN w:val="0"/>
        <w:adjustRightInd w:val="0"/>
        <w:snapToGrid w:val="0"/>
        <w:spacing w:beforeLines="50" w:before="120" w:after="120"/>
        <w:contextualSpacing/>
        <w:jc w:val="both"/>
        <w:rPr>
          <w:b/>
          <w:i/>
          <w:lang w:eastAsia="ja-JP"/>
        </w:rPr>
      </w:pPr>
      <w:r w:rsidRPr="00474076">
        <w:rPr>
          <w:b/>
          <w:i/>
          <w:lang w:eastAsia="ja-JP"/>
        </w:rPr>
        <w:t xml:space="preserve">Proposal 1: Adopt Option 6: Different DCI sizes for URLLC and eMBB without increasing the DCI size budget </w:t>
      </w:r>
    </w:p>
    <w:p w14:paraId="051A4CAA" w14:textId="77777777" w:rsidR="003A6F46" w:rsidRPr="00474076" w:rsidRDefault="003A6F46">
      <w:pPr>
        <w:pStyle w:val="ListParagraph"/>
        <w:numPr>
          <w:ilvl w:val="1"/>
          <w:numId w:val="11"/>
        </w:numPr>
        <w:autoSpaceDE w:val="0"/>
        <w:autoSpaceDN w:val="0"/>
        <w:adjustRightInd w:val="0"/>
        <w:snapToGrid w:val="0"/>
        <w:spacing w:beforeLines="50" w:before="120" w:after="120"/>
        <w:contextualSpacing/>
        <w:jc w:val="both"/>
        <w:rPr>
          <w:b/>
          <w:i/>
          <w:lang w:eastAsia="ja-JP"/>
        </w:rPr>
      </w:pPr>
      <w:r w:rsidRPr="00474076">
        <w:rPr>
          <w:b/>
          <w:i/>
          <w:lang w:eastAsia="ja-JP"/>
        </w:rPr>
        <w:t xml:space="preserve">Align the DCI size for DCI format 0_1 and DCI format 1_1 if the number of DCI sizes exceed the DCI size budget  </w:t>
      </w:r>
    </w:p>
    <w:p w14:paraId="5CFBB7EC" w14:textId="77777777" w:rsidR="003A6F46" w:rsidRPr="003A6F46" w:rsidRDefault="003A6F46">
      <w:pPr>
        <w:autoSpaceDE w:val="0"/>
        <w:autoSpaceDN w:val="0"/>
        <w:adjustRightInd w:val="0"/>
        <w:snapToGrid w:val="0"/>
        <w:spacing w:after="120"/>
        <w:contextualSpacing/>
        <w:jc w:val="both"/>
        <w:rPr>
          <w:b/>
          <w:i/>
          <w:lang w:eastAsia="ja-JP"/>
        </w:rPr>
      </w:pPr>
      <w:r w:rsidRPr="00474076">
        <w:rPr>
          <w:b/>
          <w:i/>
          <w:lang w:eastAsia="ja-JP"/>
        </w:rPr>
        <w:t>Proposal 2: Adopt Option 2: No change to the UE DCI size budget “3+1” and performing DCI size alignment if needed for Rel-16 URLLC</w:t>
      </w:r>
      <w:r w:rsidRPr="003A6F46">
        <w:rPr>
          <w:b/>
          <w:i/>
          <w:lang w:eastAsia="ja-JP"/>
        </w:rPr>
        <w:t xml:space="preserve">. </w:t>
      </w:r>
    </w:p>
    <w:p w14:paraId="7F3233E5" w14:textId="77777777" w:rsidR="00173845" w:rsidRDefault="00173845" w:rsidP="00173845">
      <w:pPr>
        <w:jc w:val="both"/>
        <w:rPr>
          <w:b/>
          <w:i/>
          <w:lang w:eastAsia="ko-KR"/>
        </w:rPr>
      </w:pPr>
      <w:r w:rsidRPr="007119C0">
        <w:rPr>
          <w:b/>
          <w:i/>
          <w:lang w:eastAsia="ko-KR"/>
        </w:rPr>
        <w:t xml:space="preserve">Proposal </w:t>
      </w:r>
      <w:r>
        <w:rPr>
          <w:b/>
          <w:i/>
          <w:lang w:eastAsia="ko-KR"/>
        </w:rPr>
        <w:t>3</w:t>
      </w:r>
      <w:r w:rsidRPr="007119C0">
        <w:rPr>
          <w:b/>
          <w:i/>
          <w:lang w:eastAsia="ko-KR"/>
        </w:rPr>
        <w:t xml:space="preserve">: Frequency hopping should be taken into consideration when designing </w:t>
      </w:r>
      <w:r>
        <w:rPr>
          <w:b/>
          <w:i/>
          <w:lang w:eastAsia="ko-KR"/>
        </w:rPr>
        <w:t>the FD-RA bit-field.</w:t>
      </w:r>
    </w:p>
    <w:p w14:paraId="43FDD0E7" w14:textId="77777777" w:rsidR="00173845" w:rsidRDefault="00173845" w:rsidP="00173845">
      <w:pPr>
        <w:pStyle w:val="ListParagraph"/>
        <w:numPr>
          <w:ilvl w:val="0"/>
          <w:numId w:val="41"/>
        </w:numPr>
        <w:jc w:val="both"/>
        <w:rPr>
          <w:b/>
          <w:i/>
          <w:lang w:eastAsia="ko-KR"/>
        </w:rPr>
      </w:pPr>
      <w:r>
        <w:rPr>
          <w:b/>
          <w:i/>
          <w:lang w:eastAsia="ko-KR"/>
        </w:rPr>
        <w:t xml:space="preserve"> A</w:t>
      </w:r>
      <w:r w:rsidRPr="0021286B">
        <w:rPr>
          <w:b/>
          <w:i/>
          <w:lang w:eastAsia="ko-KR"/>
        </w:rPr>
        <w:t xml:space="preserve"> scaling could be introduced </w:t>
      </w:r>
      <w:r>
        <w:rPr>
          <w:b/>
          <w:i/>
          <w:lang w:eastAsia="ko-KR"/>
        </w:rPr>
        <w:t xml:space="preserve">for the UE </w:t>
      </w:r>
      <w:r w:rsidRPr="0021286B">
        <w:rPr>
          <w:b/>
          <w:i/>
          <w:lang w:eastAsia="ko-KR"/>
        </w:rPr>
        <w:t>to determine the new scheduling granularity from the signalled granularity</w:t>
      </w:r>
      <w:r>
        <w:rPr>
          <w:b/>
          <w:i/>
          <w:lang w:eastAsia="ko-KR"/>
        </w:rPr>
        <w:t xml:space="preserve">. </w:t>
      </w:r>
    </w:p>
    <w:p w14:paraId="7B43F95E" w14:textId="77777777" w:rsidR="00173845" w:rsidRPr="00546BF1" w:rsidRDefault="00173845" w:rsidP="00173845">
      <w:pPr>
        <w:pStyle w:val="ListParagraph"/>
        <w:numPr>
          <w:ilvl w:val="1"/>
          <w:numId w:val="41"/>
        </w:numPr>
        <w:jc w:val="both"/>
        <w:rPr>
          <w:b/>
          <w:i/>
          <w:lang w:eastAsia="ko-KR"/>
        </w:rPr>
      </w:pPr>
      <w:r>
        <w:rPr>
          <w:b/>
          <w:i/>
          <w:lang w:eastAsia="ko-KR"/>
        </w:rPr>
        <w:t xml:space="preserve">FFS: </w:t>
      </w:r>
      <m:oMath>
        <m:acc>
          <m:accPr>
            <m:chr m:val="̃"/>
            <m:ctrlPr>
              <w:rPr>
                <w:rFonts w:ascii="Cambria Math" w:hAnsi="Cambria Math"/>
                <w:b/>
                <w:i/>
                <w:iCs/>
                <w:lang w:eastAsia="ko-KR"/>
              </w:rPr>
            </m:ctrlPr>
          </m:accPr>
          <m:e>
            <m:r>
              <m:rPr>
                <m:sty m:val="bi"/>
              </m:rPr>
              <w:rPr>
                <w:rFonts w:ascii="Cambria Math" w:hAnsi="Cambria Math"/>
                <w:lang w:eastAsia="ko-KR"/>
              </w:rPr>
              <m:t>g</m:t>
            </m:r>
          </m:e>
        </m:acc>
        <m:r>
          <m:rPr>
            <m:sty m:val="bi"/>
          </m:rPr>
          <w:rPr>
            <w:rFonts w:ascii="Cambria Math" w:hAnsi="Cambria Math"/>
            <w:lang w:eastAsia="ko-KR"/>
          </w:rPr>
          <m:t>=</m:t>
        </m:r>
        <m:d>
          <m:dPr>
            <m:begChr m:val="⌈"/>
            <m:endChr m:val="⌉"/>
            <m:ctrlPr>
              <w:rPr>
                <w:rFonts w:ascii="Cambria Math" w:hAnsi="Cambria Math"/>
                <w:b/>
                <w:i/>
                <w:iCs/>
                <w:lang w:eastAsia="ko-KR"/>
              </w:rPr>
            </m:ctrlPr>
          </m:dPr>
          <m:e>
            <m:r>
              <m:rPr>
                <m:sty m:val="bi"/>
              </m:rPr>
              <w:rPr>
                <w:rFonts w:ascii="Cambria Math" w:hAnsi="Cambria Math"/>
                <w:lang w:eastAsia="ko-KR"/>
              </w:rPr>
              <m:t>g</m:t>
            </m:r>
            <m:rad>
              <m:radPr>
                <m:degHide m:val="1"/>
                <m:ctrlPr>
                  <w:rPr>
                    <w:rFonts w:ascii="Cambria Math" w:hAnsi="Cambria Math"/>
                    <w:b/>
                    <w:i/>
                    <w:iCs/>
                    <w:lang w:eastAsia="ko-KR"/>
                  </w:rPr>
                </m:ctrlPr>
              </m:radPr>
              <m:deg/>
              <m:e>
                <m:sSup>
                  <m:sSupPr>
                    <m:ctrlPr>
                      <w:rPr>
                        <w:rFonts w:ascii="Cambria Math" w:hAnsi="Cambria Math"/>
                        <w:b/>
                        <w:i/>
                        <w:iCs/>
                        <w:lang w:eastAsia="ko-KR"/>
                      </w:rPr>
                    </m:ctrlPr>
                  </m:sSupPr>
                  <m:e>
                    <m:r>
                      <m:rPr>
                        <m:sty m:val="bi"/>
                      </m:rPr>
                      <w:rPr>
                        <w:rFonts w:ascii="Cambria Math" w:hAnsi="Cambria Math"/>
                        <w:lang w:eastAsia="ko-KR"/>
                      </w:rPr>
                      <m:t>2</m:t>
                    </m:r>
                  </m:e>
                  <m:sup>
                    <m:sSub>
                      <m:sSubPr>
                        <m:ctrlPr>
                          <w:rPr>
                            <w:rFonts w:ascii="Cambria Math" w:hAnsi="Cambria Math"/>
                            <w:b/>
                            <w:i/>
                            <w:iCs/>
                            <w:lang w:eastAsia="ko-KR"/>
                          </w:rPr>
                        </m:ctrlPr>
                      </m:sSubPr>
                      <m:e>
                        <m:r>
                          <m:rPr>
                            <m:sty m:val="bi"/>
                          </m:rPr>
                          <w:rPr>
                            <w:rFonts w:ascii="Cambria Math" w:hAnsi="Cambria Math"/>
                            <w:lang w:eastAsia="ko-KR"/>
                          </w:rPr>
                          <m:t>N</m:t>
                        </m:r>
                      </m:e>
                      <m:sub>
                        <m:r>
                          <m:rPr>
                            <m:sty m:val="bi"/>
                          </m:rPr>
                          <w:rPr>
                            <w:rFonts w:ascii="Cambria Math" w:hAnsi="Cambria Math"/>
                            <w:lang w:eastAsia="ko-KR"/>
                          </w:rPr>
                          <m:t>UL_hop</m:t>
                        </m:r>
                      </m:sub>
                    </m:sSub>
                  </m:sup>
                </m:sSup>
              </m:e>
            </m:rad>
          </m:e>
        </m:d>
      </m:oMath>
      <w:r>
        <w:rPr>
          <w:b/>
          <w:i/>
          <w:iCs/>
          <w:lang w:eastAsia="ko-KR"/>
        </w:rPr>
        <w:t xml:space="preserve"> </w:t>
      </w:r>
    </w:p>
    <w:p w14:paraId="79C287FA" w14:textId="77777777" w:rsidR="00173845" w:rsidRPr="003E1A3D" w:rsidRDefault="00173845" w:rsidP="00173845">
      <w:pPr>
        <w:pStyle w:val="CommentText"/>
        <w:numPr>
          <w:ilvl w:val="0"/>
          <w:numId w:val="41"/>
        </w:numPr>
        <w:jc w:val="both"/>
        <w:rPr>
          <w:b/>
          <w:i/>
          <w:lang w:eastAsia="ko-KR"/>
        </w:rPr>
      </w:pPr>
      <w:r>
        <w:rPr>
          <w:b/>
          <w:i/>
          <w:lang w:eastAsia="ko-KR"/>
        </w:rPr>
        <w:t>The</w:t>
      </w:r>
      <w:r w:rsidRPr="003E1A3D">
        <w:rPr>
          <w:b/>
          <w:i/>
          <w:lang w:eastAsia="ko-KR"/>
        </w:rPr>
        <w:t xml:space="preserve"> number of bits in the FD-RA field is determined as </w:t>
      </w:r>
      <m:oMath>
        <m:d>
          <m:dPr>
            <m:begChr m:val="⌈"/>
            <m:endChr m:val="⌉"/>
            <m:ctrlPr>
              <w:rPr>
                <w:rFonts w:ascii="Cambria Math" w:hAnsi="Cambria Math"/>
                <w:b/>
                <w:i/>
                <w:lang w:eastAsia="ko-KR"/>
              </w:rPr>
            </m:ctrlPr>
          </m:dPr>
          <m:e>
            <m:sSub>
              <m:sSubPr>
                <m:ctrlPr>
                  <w:rPr>
                    <w:rFonts w:ascii="Cambria Math" w:hAnsi="Cambria Math"/>
                    <w:b/>
                    <w:i/>
                    <w:lang w:eastAsia="ko-KR"/>
                  </w:rPr>
                </m:ctrlPr>
              </m:sSubPr>
              <m:e>
                <m:r>
                  <m:rPr>
                    <m:sty m:val="bi"/>
                  </m:rPr>
                  <w:rPr>
                    <w:rFonts w:ascii="Cambria Math" w:hAnsi="Cambria Math"/>
                    <w:lang w:eastAsia="ko-KR"/>
                  </w:rPr>
                  <m:t>log</m:t>
                </m:r>
              </m:e>
              <m:sub>
                <m:r>
                  <m:rPr>
                    <m:sty m:val="bi"/>
                  </m:rPr>
                  <w:rPr>
                    <w:rFonts w:ascii="Cambria Math" w:hAnsi="Cambria Math"/>
                    <w:lang w:eastAsia="ko-KR"/>
                  </w:rPr>
                  <m:t>2</m:t>
                </m:r>
              </m:sub>
            </m:sSub>
            <m:d>
              <m:dPr>
                <m:ctrlPr>
                  <w:rPr>
                    <w:rFonts w:ascii="Cambria Math" w:hAnsi="Cambria Math"/>
                    <w:b/>
                    <w:i/>
                    <w:lang w:eastAsia="ko-KR"/>
                  </w:rPr>
                </m:ctrlPr>
              </m:dPr>
              <m:e>
                <m:f>
                  <m:fPr>
                    <m:ctrlPr>
                      <w:rPr>
                        <w:rFonts w:ascii="Cambria Math" w:hAnsi="Cambria Math"/>
                        <w:b/>
                        <w:i/>
                        <w:lang w:eastAsia="ko-KR"/>
                      </w:rPr>
                    </m:ctrlPr>
                  </m:fPr>
                  <m:num>
                    <m:d>
                      <m:dPr>
                        <m:ctrlPr>
                          <w:rPr>
                            <w:rFonts w:ascii="Cambria Math" w:hAnsi="Cambria Math"/>
                            <w:b/>
                            <w:i/>
                            <w:lang w:eastAsia="ko-KR"/>
                          </w:rPr>
                        </m:ctrlPr>
                      </m:dPr>
                      <m:e>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BWP</m:t>
                            </m:r>
                          </m:sub>
                          <m:sup>
                            <m:r>
                              <m:rPr>
                                <m:sty m:val="bi"/>
                              </m:rPr>
                              <w:rPr>
                                <w:rFonts w:ascii="Cambria Math" w:hAnsi="Cambria Math"/>
                                <w:lang w:eastAsia="ko-KR"/>
                              </w:rPr>
                              <m:t>size</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BWP</m:t>
                            </m:r>
                          </m:sub>
                          <m:sup>
                            <m:r>
                              <m:rPr>
                                <m:sty m:val="bi"/>
                              </m:rPr>
                              <w:rPr>
                                <w:rFonts w:ascii="Cambria Math" w:hAnsi="Cambria Math"/>
                                <w:lang w:eastAsia="ko-KR"/>
                              </w:rPr>
                              <m:t>size</m:t>
                            </m:r>
                          </m:sup>
                        </m:sSubSup>
                        <m:r>
                          <m:rPr>
                            <m:sty m:val="bi"/>
                          </m:rPr>
                          <w:rPr>
                            <w:rFonts w:ascii="Cambria Math" w:hAnsi="Cambria Math"/>
                            <w:lang w:eastAsia="ko-KR"/>
                          </w:rPr>
                          <m:t>+1)</m:t>
                        </m:r>
                      </m:e>
                    </m:d>
                  </m:num>
                  <m:den>
                    <m:r>
                      <m:rPr>
                        <m:sty m:val="bi"/>
                      </m:rPr>
                      <w:rPr>
                        <w:rFonts w:ascii="Cambria Math" w:hAnsi="Cambria Math"/>
                        <w:lang w:eastAsia="ko-KR"/>
                      </w:rPr>
                      <m:t>2</m:t>
                    </m:r>
                  </m:den>
                </m:f>
              </m:e>
            </m:d>
          </m:e>
        </m:d>
        <m:r>
          <m:rPr>
            <m:sty m:val="bi"/>
          </m:rPr>
          <w:rPr>
            <w:rFonts w:ascii="Cambria Math" w:hAnsi="Cambria Math"/>
            <w:lang w:eastAsia="ko-KR"/>
          </w:rPr>
          <m:t>+</m:t>
        </m:r>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UL_hop</m:t>
            </m:r>
          </m:sub>
        </m:sSub>
      </m:oMath>
    </w:p>
    <w:p w14:paraId="42386672" w14:textId="77777777" w:rsidR="003A6F46" w:rsidRPr="003A6F46" w:rsidRDefault="003A6F46">
      <w:pPr>
        <w:jc w:val="both"/>
        <w:rPr>
          <w:b/>
          <w:i/>
          <w:lang w:eastAsia="ko-KR"/>
        </w:rPr>
      </w:pPr>
      <w:r w:rsidRPr="003A6F46">
        <w:rPr>
          <w:b/>
          <w:i/>
          <w:lang w:eastAsia="ko-KR"/>
        </w:rPr>
        <w:t>Proposal 4: Increase the number of CCEs per slot to 96 and 64 for SCS = 15 kHz and 30 kHz respectively and maintain the same Rel-15 number for 60 kHz.</w:t>
      </w:r>
    </w:p>
    <w:p w14:paraId="08BEF22B" w14:textId="77777777" w:rsidR="003A6F46" w:rsidRPr="003A6F46" w:rsidRDefault="003A6F46">
      <w:pPr>
        <w:jc w:val="both"/>
        <w:rPr>
          <w:b/>
          <w:i/>
          <w:lang w:eastAsia="zh-CN"/>
        </w:rPr>
      </w:pPr>
      <w:r w:rsidRPr="00474076">
        <w:rPr>
          <w:b/>
          <w:i/>
          <w:lang w:eastAsia="zh-CN"/>
        </w:rPr>
        <w:t xml:space="preserve">Proposal 5: There is no need </w:t>
      </w:r>
      <w:r w:rsidRPr="00474076">
        <w:rPr>
          <w:b/>
          <w:i/>
        </w:rPr>
        <w:t>to support the PDCCH monitoring spans (3, 3) and/or (3, 2) in addition to (2, 2), (4, 3) and (7, 3) in Rel-16.</w:t>
      </w:r>
    </w:p>
    <w:p w14:paraId="205D0B6D" w14:textId="77777777" w:rsidR="003A6F46" w:rsidRPr="003A6F46" w:rsidRDefault="003A6F46">
      <w:pPr>
        <w:jc w:val="both"/>
        <w:rPr>
          <w:b/>
          <w:i/>
          <w:lang w:eastAsia="ko-KR"/>
        </w:rPr>
      </w:pPr>
      <w:r w:rsidRPr="003A6F46">
        <w:rPr>
          <w:b/>
          <w:i/>
          <w:lang w:eastAsia="ko-KR"/>
        </w:rPr>
        <w:lastRenderedPageBreak/>
        <w:t xml:space="preserve">Proposal 6: The UE behaviour if the obtained PDCCH monitoring span arrangement is invalid should be defined. </w:t>
      </w:r>
    </w:p>
    <w:p w14:paraId="26320A1F" w14:textId="68408B46" w:rsidR="003A6F46" w:rsidRPr="00474076" w:rsidRDefault="00173845">
      <w:pPr>
        <w:jc w:val="both"/>
        <w:rPr>
          <w:b/>
          <w:i/>
          <w:lang w:eastAsia="ko-KR"/>
        </w:rPr>
      </w:pPr>
      <w:r>
        <w:rPr>
          <w:rFonts w:eastAsia="SimSun"/>
          <w:b/>
          <w:i/>
          <w:iCs/>
          <w:lang w:eastAsia="zh-CN"/>
        </w:rPr>
        <w:t>Proposal 7</w:t>
      </w:r>
      <w:r w:rsidR="003A6F46" w:rsidRPr="00474076">
        <w:rPr>
          <w:rFonts w:eastAsia="SimSun"/>
          <w:b/>
          <w:i/>
          <w:iCs/>
          <w:lang w:eastAsia="zh-CN"/>
        </w:rPr>
        <w:t>: Disassociate the PDCCH monitoring capability from the processing timeline capability.</w:t>
      </w:r>
    </w:p>
    <w:p w14:paraId="68BB169C" w14:textId="211277DE" w:rsidR="003A6F46" w:rsidRPr="003A6F46" w:rsidRDefault="00173845">
      <w:pPr>
        <w:jc w:val="both"/>
        <w:rPr>
          <w:b/>
          <w:i/>
          <w:lang w:eastAsia="ko-KR"/>
        </w:rPr>
      </w:pPr>
      <w:r>
        <w:rPr>
          <w:b/>
          <w:i/>
          <w:lang w:eastAsia="ko-KR"/>
        </w:rPr>
        <w:t>Proposal 8</w:t>
      </w:r>
      <w:r w:rsidR="003A6F46" w:rsidRPr="00474076">
        <w:rPr>
          <w:b/>
          <w:i/>
          <w:lang w:eastAsia="ko-KR"/>
        </w:rPr>
        <w:t>: Regarding the co-existence of the new Rel-16 PDCCH monitoring capability with the existing Rel-15 slot-level PDCCH monitoring capability, support Option-2.</w:t>
      </w:r>
      <w:r w:rsidR="003A6F46" w:rsidRPr="003A6F46">
        <w:rPr>
          <w:b/>
          <w:i/>
          <w:lang w:eastAsia="ko-KR"/>
        </w:rPr>
        <w:t xml:space="preserve"> </w:t>
      </w:r>
    </w:p>
    <w:p w14:paraId="6C5F4638" w14:textId="03B4BF78" w:rsidR="003A6F46" w:rsidRPr="003A6F46" w:rsidRDefault="00173845">
      <w:pPr>
        <w:jc w:val="both"/>
        <w:rPr>
          <w:b/>
          <w:i/>
          <w:lang w:eastAsia="ko-KR"/>
        </w:rPr>
      </w:pPr>
      <w:r>
        <w:rPr>
          <w:b/>
          <w:i/>
          <w:lang w:eastAsia="ko-KR"/>
        </w:rPr>
        <w:t>Proposal 9</w:t>
      </w:r>
      <w:r w:rsidR="003A6F46" w:rsidRPr="00474076">
        <w:rPr>
          <w:b/>
          <w:i/>
          <w:lang w:eastAsia="ko-KR"/>
        </w:rPr>
        <w:t>: When CA is used, the UE could report its Rel-15 or Rel-16 PDCCH monitoring capability per CC or per band. This could be decided in the UE features discussion.</w:t>
      </w:r>
    </w:p>
    <w:p w14:paraId="753E92C0" w14:textId="5D5E56BF" w:rsidR="00183F58" w:rsidRPr="007119C0" w:rsidRDefault="003A6F46">
      <w:pPr>
        <w:jc w:val="both"/>
      </w:pPr>
      <w:r w:rsidRPr="003A6F46">
        <w:rPr>
          <w:b/>
          <w:i/>
          <w:lang w:eastAsia="ko-KR"/>
        </w:rPr>
        <w:t>Proposal 1</w:t>
      </w:r>
      <w:r w:rsidR="00173845">
        <w:rPr>
          <w:b/>
          <w:i/>
          <w:lang w:eastAsia="ko-KR"/>
        </w:rPr>
        <w:t>0</w:t>
      </w:r>
      <w:r w:rsidRPr="003A6F46">
        <w:rPr>
          <w:b/>
          <w:i/>
          <w:lang w:eastAsia="ko-KR"/>
        </w:rPr>
        <w:t>: PDCCH overbooking and dropping rules should be reviewed for Rel-16 URLLC.</w:t>
      </w:r>
      <w:r w:rsidRPr="007119C0">
        <w:rPr>
          <w:b/>
          <w:i/>
          <w:lang w:eastAsia="ko-KR"/>
        </w:rPr>
        <w:t xml:space="preserve"> </w:t>
      </w:r>
    </w:p>
    <w:p w14:paraId="2A3C1E2F" w14:textId="77777777" w:rsidR="00BB36A1" w:rsidRPr="007119C0" w:rsidRDefault="00BB36A1">
      <w:pPr>
        <w:pStyle w:val="Heading1"/>
        <w:jc w:val="both"/>
        <w:rPr>
          <w:lang w:val="en-US"/>
        </w:rPr>
      </w:pPr>
      <w:r w:rsidRPr="007119C0">
        <w:rPr>
          <w:rFonts w:hint="eastAsia"/>
          <w:lang w:val="en-US" w:eastAsia="zh-TW"/>
        </w:rPr>
        <w:t>References</w:t>
      </w:r>
    </w:p>
    <w:p w14:paraId="1C59A544" w14:textId="435F2B3B" w:rsidR="001E1023" w:rsidRDefault="001E1023">
      <w:pPr>
        <w:pStyle w:val="ListParagraph"/>
        <w:numPr>
          <w:ilvl w:val="0"/>
          <w:numId w:val="2"/>
        </w:numPr>
        <w:tabs>
          <w:tab w:val="left" w:pos="1800"/>
        </w:tabs>
        <w:spacing w:after="0"/>
        <w:ind w:left="357" w:hanging="357"/>
        <w:jc w:val="both"/>
        <w:rPr>
          <w:lang w:val="en-US"/>
        </w:rPr>
      </w:pPr>
      <w:bookmarkStart w:id="10" w:name="_Ref21348425"/>
      <w:bookmarkStart w:id="11" w:name="_Ref16082722"/>
      <w:bookmarkStart w:id="12" w:name="_Ref528311179"/>
      <w:bookmarkStart w:id="13" w:name="_Ref521429499"/>
      <w:bookmarkStart w:id="14" w:name="_Ref506552998"/>
      <w:bookmarkStart w:id="15" w:name="_Ref506552988"/>
      <w:r w:rsidRPr="0069660C">
        <w:rPr>
          <w:lang w:val="en-US"/>
        </w:rPr>
        <w:t>RAN1 # 98</w:t>
      </w:r>
      <w:r w:rsidR="002C4D2E">
        <w:rPr>
          <w:lang w:val="en-US"/>
        </w:rPr>
        <w:t>b</w:t>
      </w:r>
      <w:r w:rsidRPr="0069660C">
        <w:rPr>
          <w:lang w:val="en-US"/>
        </w:rPr>
        <w:t xml:space="preserve"> Chairman Notes.</w:t>
      </w:r>
      <w:bookmarkEnd w:id="10"/>
      <w:r w:rsidRPr="0069660C">
        <w:rPr>
          <w:lang w:val="en-US"/>
        </w:rPr>
        <w:t xml:space="preserve"> </w:t>
      </w:r>
    </w:p>
    <w:p w14:paraId="49102A4F" w14:textId="0DC912FC" w:rsidR="00965CFC" w:rsidRPr="00965CFC" w:rsidRDefault="00965CFC">
      <w:pPr>
        <w:pStyle w:val="ListParagraph"/>
        <w:numPr>
          <w:ilvl w:val="0"/>
          <w:numId w:val="2"/>
        </w:numPr>
        <w:tabs>
          <w:tab w:val="left" w:pos="1800"/>
        </w:tabs>
        <w:spacing w:after="0"/>
        <w:ind w:left="357" w:hanging="357"/>
        <w:jc w:val="both"/>
        <w:rPr>
          <w:lang w:val="en-US"/>
        </w:rPr>
      </w:pPr>
      <w:bookmarkStart w:id="16" w:name="_Ref23928082"/>
      <w:r w:rsidRPr="00965CFC">
        <w:rPr>
          <w:lang w:val="en-US"/>
        </w:rPr>
        <w:t>RAN1 # 98 Chairman Notes.</w:t>
      </w:r>
      <w:bookmarkEnd w:id="16"/>
      <w:r w:rsidRPr="00965CFC">
        <w:rPr>
          <w:lang w:val="en-US"/>
        </w:rPr>
        <w:t xml:space="preserve"> </w:t>
      </w:r>
    </w:p>
    <w:p w14:paraId="5F5EB542" w14:textId="77777777" w:rsidR="00BB36A1" w:rsidRPr="007119C0" w:rsidRDefault="00BB36A1">
      <w:pPr>
        <w:pStyle w:val="ListParagraph"/>
        <w:numPr>
          <w:ilvl w:val="0"/>
          <w:numId w:val="2"/>
        </w:numPr>
        <w:tabs>
          <w:tab w:val="left" w:pos="1800"/>
        </w:tabs>
        <w:spacing w:after="0"/>
        <w:ind w:left="357" w:hanging="357"/>
        <w:jc w:val="both"/>
        <w:rPr>
          <w:lang w:val="en-US"/>
        </w:rPr>
      </w:pPr>
      <w:r w:rsidRPr="007119C0">
        <w:t>R1-1</w:t>
      </w:r>
      <w:r w:rsidRPr="007119C0">
        <w:rPr>
          <w:rFonts w:eastAsiaTheme="minorEastAsia"/>
          <w:lang w:eastAsia="zh-CN"/>
        </w:rPr>
        <w:t>901472 “</w:t>
      </w:r>
      <w:r w:rsidRPr="007119C0">
        <w:rPr>
          <w:lang w:val="en-US"/>
        </w:rPr>
        <w:t xml:space="preserve">Email discussion/approval on converging the proposals for eURLLC processing timeline” </w:t>
      </w:r>
      <w:r w:rsidRPr="007119C0">
        <w:t>3GPP TSG RAN WG1 #</w:t>
      </w:r>
      <w:r w:rsidRPr="007119C0">
        <w:rPr>
          <w:rFonts w:eastAsiaTheme="minorEastAsia"/>
          <w:lang w:eastAsia="zh-CN"/>
        </w:rPr>
        <w:t xml:space="preserve">AH1901, </w:t>
      </w:r>
      <w:r w:rsidRPr="007119C0">
        <w:t>Qualcomm</w:t>
      </w:r>
      <w:bookmarkEnd w:id="11"/>
    </w:p>
    <w:p w14:paraId="4F5C8A0E" w14:textId="77777777" w:rsidR="00BB36A1" w:rsidRPr="007119C0" w:rsidRDefault="00BB36A1">
      <w:pPr>
        <w:pStyle w:val="ListParagraph"/>
        <w:numPr>
          <w:ilvl w:val="0"/>
          <w:numId w:val="2"/>
        </w:numPr>
        <w:spacing w:after="0"/>
        <w:ind w:left="357" w:hanging="357"/>
        <w:jc w:val="both"/>
        <w:rPr>
          <w:lang w:val="en-US"/>
        </w:rPr>
      </w:pPr>
      <w:r w:rsidRPr="007119C0">
        <w:rPr>
          <w:lang w:val="en-US"/>
        </w:rPr>
        <w:t>RAN1 # AH1901 Chairman Notes.</w:t>
      </w:r>
      <w:bookmarkEnd w:id="12"/>
      <w:r w:rsidRPr="007119C0">
        <w:rPr>
          <w:lang w:val="en-US"/>
        </w:rPr>
        <w:t xml:space="preserve"> </w:t>
      </w:r>
    </w:p>
    <w:p w14:paraId="7129FDA6" w14:textId="77777777" w:rsidR="00433905" w:rsidRPr="00433905" w:rsidRDefault="00BB36A1" w:rsidP="000154D1">
      <w:pPr>
        <w:pStyle w:val="ListParagraph"/>
        <w:numPr>
          <w:ilvl w:val="0"/>
          <w:numId w:val="2"/>
        </w:numPr>
        <w:spacing w:after="120"/>
        <w:ind w:hanging="357"/>
        <w:jc w:val="both"/>
      </w:pPr>
      <w:bookmarkStart w:id="17" w:name="_Ref4488107"/>
      <w:r w:rsidRPr="00433905">
        <w:rPr>
          <w:lang w:val="en-US"/>
        </w:rPr>
        <w:t>RAN1 # 96 Chairman Notes.</w:t>
      </w:r>
      <w:bookmarkEnd w:id="17"/>
      <w:r w:rsidRPr="00433905">
        <w:rPr>
          <w:lang w:val="en-US"/>
        </w:rPr>
        <w:t xml:space="preserve"> </w:t>
      </w:r>
      <w:bookmarkStart w:id="18" w:name="_Ref510818889"/>
    </w:p>
    <w:p w14:paraId="19719B93" w14:textId="72F4AB02" w:rsidR="004332AA" w:rsidRPr="00BB3330" w:rsidRDefault="00BB36A1" w:rsidP="000154D1">
      <w:pPr>
        <w:pStyle w:val="ListParagraph"/>
        <w:numPr>
          <w:ilvl w:val="0"/>
          <w:numId w:val="2"/>
        </w:numPr>
        <w:spacing w:after="120"/>
        <w:ind w:hanging="357"/>
        <w:jc w:val="both"/>
      </w:pPr>
      <w:r w:rsidRPr="00433905">
        <w:rPr>
          <w:lang w:val="en-US"/>
        </w:rPr>
        <w:t>3GPP TS 38.212: “NR; Multiplexing and channel coding”, V15.4.0 (2018-12)</w:t>
      </w:r>
      <w:bookmarkEnd w:id="18"/>
      <w:r w:rsidR="00546BF1" w:rsidRPr="00433905" w:rsidDel="00546BF1">
        <w:rPr>
          <w:lang w:val="en-US"/>
        </w:rPr>
        <w:t xml:space="preserve"> </w:t>
      </w:r>
      <w:bookmarkEnd w:id="13"/>
      <w:bookmarkEnd w:id="14"/>
      <w:bookmarkEnd w:id="15"/>
    </w:p>
    <w:p w14:paraId="6C1FA2CE" w14:textId="77777777" w:rsidR="00BB3330" w:rsidRDefault="00BB3330" w:rsidP="00BB3330">
      <w:pPr>
        <w:spacing w:after="120"/>
        <w:jc w:val="both"/>
      </w:pPr>
    </w:p>
    <w:p w14:paraId="7423C711" w14:textId="77777777" w:rsidR="00BB3330" w:rsidRDefault="00BB3330" w:rsidP="00BB3330">
      <w:pPr>
        <w:spacing w:after="120"/>
        <w:jc w:val="both"/>
      </w:pPr>
    </w:p>
    <w:p w14:paraId="1B98C64C" w14:textId="77777777" w:rsidR="00BB3330" w:rsidRDefault="00BB3330" w:rsidP="00BB3330">
      <w:pPr>
        <w:spacing w:after="120"/>
        <w:jc w:val="both"/>
      </w:pPr>
    </w:p>
    <w:p w14:paraId="4EFC1379" w14:textId="77777777" w:rsidR="00BB3330" w:rsidRDefault="00BB3330" w:rsidP="00BB3330">
      <w:pPr>
        <w:spacing w:after="120"/>
        <w:jc w:val="both"/>
      </w:pPr>
    </w:p>
    <w:p w14:paraId="57AF3427" w14:textId="77777777" w:rsidR="00BB3330" w:rsidRPr="007119C0" w:rsidRDefault="00BB3330" w:rsidP="00BB3330">
      <w:pPr>
        <w:pStyle w:val="Heading1"/>
        <w:numPr>
          <w:ilvl w:val="0"/>
          <w:numId w:val="0"/>
        </w:numPr>
        <w:tabs>
          <w:tab w:val="left" w:pos="720"/>
        </w:tabs>
        <w:jc w:val="both"/>
      </w:pPr>
      <w:bookmarkStart w:id="19" w:name="_Ref521399944"/>
      <w:r w:rsidRPr="007119C0">
        <w:t>Appendix A</w:t>
      </w:r>
      <w:bookmarkEnd w:id="19"/>
    </w:p>
    <w:p w14:paraId="673F6456" w14:textId="77777777" w:rsidR="00BB3330" w:rsidRPr="007119C0" w:rsidRDefault="00BB3330" w:rsidP="00BB3330">
      <w:pPr>
        <w:spacing w:after="120"/>
        <w:jc w:val="both"/>
        <w:rPr>
          <w:lang w:val="en-US"/>
        </w:rPr>
      </w:pPr>
    </w:p>
    <w:p w14:paraId="05F9308E" w14:textId="77777777" w:rsidR="00BB3330" w:rsidRPr="007119C0" w:rsidRDefault="00BB3330" w:rsidP="00BB3330">
      <w:pPr>
        <w:pStyle w:val="Caption"/>
        <w:keepNext/>
        <w:jc w:val="center"/>
      </w:pPr>
      <w:bookmarkStart w:id="20" w:name="_Ref16083737"/>
      <w:r w:rsidRPr="007119C0">
        <w:t xml:space="preserve">Table </w:t>
      </w:r>
      <w:r w:rsidRPr="007119C0">
        <w:fldChar w:fldCharType="begin"/>
      </w:r>
      <w:r w:rsidRPr="007119C0">
        <w:instrText xml:space="preserve"> SEQ Table \* ARABIC </w:instrText>
      </w:r>
      <w:r w:rsidRPr="007119C0">
        <w:fldChar w:fldCharType="separate"/>
      </w:r>
      <w:r>
        <w:rPr>
          <w:noProof/>
        </w:rPr>
        <w:t>5</w:t>
      </w:r>
      <w:r w:rsidRPr="007119C0">
        <w:fldChar w:fldCharType="end"/>
      </w:r>
      <w:bookmarkEnd w:id="20"/>
      <w:r w:rsidRPr="007119C0">
        <w:t>: Maximum supported #CCEs</w:t>
      </w:r>
      <w:r w:rsidRPr="007119C0">
        <w:rPr>
          <w:noProof/>
        </w:rPr>
        <w:t xml:space="preserve"> per COREST and per SCS</w:t>
      </w:r>
    </w:p>
    <w:tbl>
      <w:tblPr>
        <w:tblW w:w="9599" w:type="dxa"/>
        <w:tblCellMar>
          <w:left w:w="0" w:type="dxa"/>
          <w:right w:w="0" w:type="dxa"/>
        </w:tblCellMar>
        <w:tblLook w:val="04A0" w:firstRow="1" w:lastRow="0" w:firstColumn="1" w:lastColumn="0" w:noHBand="0" w:noVBand="1"/>
      </w:tblPr>
      <w:tblGrid>
        <w:gridCol w:w="871"/>
        <w:gridCol w:w="697"/>
        <w:gridCol w:w="723"/>
        <w:gridCol w:w="723"/>
        <w:gridCol w:w="719"/>
        <w:gridCol w:w="719"/>
        <w:gridCol w:w="719"/>
        <w:gridCol w:w="719"/>
        <w:gridCol w:w="723"/>
        <w:gridCol w:w="719"/>
        <w:gridCol w:w="719"/>
        <w:gridCol w:w="719"/>
        <w:gridCol w:w="829"/>
      </w:tblGrid>
      <w:tr w:rsidR="00BB3330" w:rsidRPr="007119C0" w14:paraId="7B303170" w14:textId="77777777" w:rsidTr="00326504">
        <w:trPr>
          <w:trHeight w:val="260"/>
        </w:trPr>
        <w:tc>
          <w:tcPr>
            <w:tcW w:w="9599" w:type="dxa"/>
            <w:gridSpan w:val="13"/>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3C86DFC" w14:textId="77777777" w:rsidR="00BB3330" w:rsidRPr="007119C0" w:rsidRDefault="00BB3330" w:rsidP="00326504">
            <w:pPr>
              <w:spacing w:after="0"/>
              <w:jc w:val="center"/>
              <w:rPr>
                <w:b/>
                <w:bCs/>
                <w:sz w:val="16"/>
                <w:lang w:val="en-US" w:eastAsia="en-GB"/>
              </w:rPr>
            </w:pPr>
            <w:r w:rsidRPr="007119C0">
              <w:rPr>
                <w:b/>
                <w:sz w:val="16"/>
                <w:lang w:eastAsia="en-GB"/>
              </w:rPr>
              <w:t>Maximum transmission bandwidth configuration NRB</w:t>
            </w:r>
          </w:p>
        </w:tc>
      </w:tr>
      <w:tr w:rsidR="00BB3330" w:rsidRPr="007119C0" w14:paraId="3BE18F93" w14:textId="77777777" w:rsidTr="00326504">
        <w:trPr>
          <w:trHeight w:val="260"/>
        </w:trPr>
        <w:tc>
          <w:tcPr>
            <w:tcW w:w="871" w:type="dxa"/>
            <w:vMerge w:val="restart"/>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2E58E2D" w14:textId="77777777" w:rsidR="00BB3330" w:rsidRPr="007119C0" w:rsidRDefault="00BB3330" w:rsidP="00326504">
            <w:pPr>
              <w:spacing w:after="0"/>
              <w:rPr>
                <w:bCs/>
                <w:sz w:val="16"/>
                <w:lang w:eastAsia="en-GB"/>
              </w:rPr>
            </w:pPr>
            <w:r w:rsidRPr="00D6165D">
              <w:rPr>
                <w:bCs/>
                <w:sz w:val="16"/>
                <w:lang w:eastAsia="en-GB"/>
              </w:rPr>
              <w:t>SCS (kHz)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B8C0AD2" w14:textId="77777777" w:rsidR="00BB3330" w:rsidRPr="007119C0" w:rsidRDefault="00BB3330" w:rsidP="00326504">
            <w:pPr>
              <w:spacing w:after="0"/>
              <w:jc w:val="center"/>
              <w:rPr>
                <w:bCs/>
                <w:sz w:val="16"/>
                <w:lang w:eastAsia="en-GB"/>
              </w:rPr>
            </w:pPr>
            <w:r w:rsidRPr="007119C0">
              <w:rPr>
                <w:bCs/>
                <w:sz w:val="16"/>
                <w:lang w:eastAsia="en-GB"/>
              </w:rPr>
              <w:t>5MHz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687F628" w14:textId="77777777" w:rsidR="00BB3330" w:rsidRPr="007119C0" w:rsidRDefault="00BB3330" w:rsidP="00326504">
            <w:pPr>
              <w:spacing w:after="0"/>
              <w:jc w:val="center"/>
              <w:rPr>
                <w:bCs/>
                <w:sz w:val="16"/>
                <w:lang w:eastAsia="en-GB"/>
              </w:rPr>
            </w:pPr>
            <w:r w:rsidRPr="007119C0">
              <w:rPr>
                <w:bCs/>
                <w:sz w:val="16"/>
                <w:lang w:eastAsia="en-GB"/>
              </w:rPr>
              <w:t>10MHz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8FB1B2C" w14:textId="77777777" w:rsidR="00BB3330" w:rsidRPr="007119C0" w:rsidRDefault="00BB3330" w:rsidP="00326504">
            <w:pPr>
              <w:spacing w:after="0"/>
              <w:jc w:val="center"/>
              <w:rPr>
                <w:bCs/>
                <w:sz w:val="16"/>
                <w:lang w:eastAsia="en-GB"/>
              </w:rPr>
            </w:pPr>
            <w:r w:rsidRPr="007119C0">
              <w:rPr>
                <w:bCs/>
                <w:sz w:val="16"/>
                <w:lang w:eastAsia="en-GB"/>
              </w:rPr>
              <w:t>15MHz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44E3B21" w14:textId="77777777" w:rsidR="00BB3330" w:rsidRPr="007119C0" w:rsidRDefault="00BB3330" w:rsidP="00326504">
            <w:pPr>
              <w:spacing w:after="0"/>
              <w:jc w:val="center"/>
              <w:rPr>
                <w:bCs/>
                <w:sz w:val="16"/>
                <w:lang w:eastAsia="en-GB"/>
              </w:rPr>
            </w:pPr>
            <w:r w:rsidRPr="007119C0">
              <w:rPr>
                <w:bCs/>
                <w:sz w:val="16"/>
                <w:lang w:eastAsia="en-GB"/>
              </w:rPr>
              <w:t>20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83F3A28" w14:textId="77777777" w:rsidR="00BB3330" w:rsidRPr="007119C0" w:rsidRDefault="00BB3330" w:rsidP="00326504">
            <w:pPr>
              <w:spacing w:after="0"/>
              <w:jc w:val="center"/>
              <w:rPr>
                <w:bCs/>
                <w:sz w:val="16"/>
                <w:lang w:eastAsia="en-GB"/>
              </w:rPr>
            </w:pPr>
            <w:r w:rsidRPr="007119C0">
              <w:rPr>
                <w:bCs/>
                <w:sz w:val="16"/>
                <w:lang w:eastAsia="en-GB"/>
              </w:rPr>
              <w:t>25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CA6C9D9" w14:textId="77777777" w:rsidR="00BB3330" w:rsidRPr="007119C0" w:rsidRDefault="00BB3330" w:rsidP="00326504">
            <w:pPr>
              <w:spacing w:after="0"/>
              <w:jc w:val="center"/>
              <w:rPr>
                <w:bCs/>
                <w:sz w:val="16"/>
                <w:lang w:eastAsia="en-GB"/>
              </w:rPr>
            </w:pPr>
            <w:r w:rsidRPr="007119C0">
              <w:rPr>
                <w:bCs/>
                <w:sz w:val="16"/>
                <w:lang w:eastAsia="en-GB"/>
              </w:rPr>
              <w:t>30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59A8850" w14:textId="77777777" w:rsidR="00BB3330" w:rsidRPr="007119C0" w:rsidRDefault="00BB3330" w:rsidP="00326504">
            <w:pPr>
              <w:spacing w:after="0"/>
              <w:jc w:val="center"/>
              <w:rPr>
                <w:bCs/>
                <w:sz w:val="16"/>
                <w:lang w:eastAsia="en-GB"/>
              </w:rPr>
            </w:pPr>
            <w:r w:rsidRPr="007119C0">
              <w:rPr>
                <w:bCs/>
                <w:sz w:val="16"/>
                <w:lang w:eastAsia="en-GB"/>
              </w:rPr>
              <w:t>40 MHz</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46C2FEB" w14:textId="77777777" w:rsidR="00BB3330" w:rsidRPr="007119C0" w:rsidRDefault="00BB3330" w:rsidP="00326504">
            <w:pPr>
              <w:spacing w:after="0"/>
              <w:jc w:val="center"/>
              <w:rPr>
                <w:bCs/>
                <w:sz w:val="16"/>
                <w:lang w:eastAsia="en-GB"/>
              </w:rPr>
            </w:pPr>
            <w:r w:rsidRPr="007119C0">
              <w:rPr>
                <w:bCs/>
                <w:sz w:val="16"/>
                <w:lang w:eastAsia="en-GB"/>
              </w:rPr>
              <w:t>50MHz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5770F75" w14:textId="77777777" w:rsidR="00BB3330" w:rsidRPr="007119C0" w:rsidRDefault="00BB3330" w:rsidP="00326504">
            <w:pPr>
              <w:spacing w:after="0"/>
              <w:jc w:val="center"/>
              <w:rPr>
                <w:bCs/>
                <w:sz w:val="16"/>
                <w:lang w:eastAsia="en-GB"/>
              </w:rPr>
            </w:pPr>
            <w:r w:rsidRPr="007119C0">
              <w:rPr>
                <w:bCs/>
                <w:sz w:val="16"/>
                <w:lang w:eastAsia="en-GB"/>
              </w:rPr>
              <w:t>60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398C11D" w14:textId="77777777" w:rsidR="00BB3330" w:rsidRPr="007119C0" w:rsidRDefault="00BB3330" w:rsidP="00326504">
            <w:pPr>
              <w:spacing w:after="0"/>
              <w:jc w:val="center"/>
              <w:rPr>
                <w:bCs/>
                <w:sz w:val="16"/>
                <w:lang w:eastAsia="en-GB"/>
              </w:rPr>
            </w:pPr>
            <w:r w:rsidRPr="007119C0">
              <w:rPr>
                <w:bCs/>
                <w:sz w:val="16"/>
                <w:lang w:eastAsia="en-GB"/>
              </w:rPr>
              <w:t>80 MHz</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6354590" w14:textId="77777777" w:rsidR="00BB3330" w:rsidRPr="007119C0" w:rsidRDefault="00BB3330" w:rsidP="00326504">
            <w:pPr>
              <w:spacing w:after="0"/>
              <w:jc w:val="center"/>
              <w:rPr>
                <w:bCs/>
                <w:sz w:val="16"/>
                <w:lang w:eastAsia="en-GB"/>
              </w:rPr>
            </w:pPr>
            <w:r w:rsidRPr="007119C0">
              <w:rPr>
                <w:bCs/>
                <w:sz w:val="16"/>
                <w:lang w:eastAsia="en-GB"/>
              </w:rPr>
              <w:t>90 MHz</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4BA587D" w14:textId="77777777" w:rsidR="00BB3330" w:rsidRPr="007119C0" w:rsidRDefault="00BB3330" w:rsidP="00326504">
            <w:pPr>
              <w:spacing w:after="0"/>
              <w:jc w:val="center"/>
              <w:rPr>
                <w:bCs/>
                <w:sz w:val="16"/>
                <w:lang w:eastAsia="en-GB"/>
              </w:rPr>
            </w:pPr>
            <w:r w:rsidRPr="007119C0">
              <w:rPr>
                <w:bCs/>
                <w:sz w:val="16"/>
                <w:lang w:eastAsia="en-GB"/>
              </w:rPr>
              <w:t>100 MHz</w:t>
            </w:r>
          </w:p>
        </w:tc>
      </w:tr>
      <w:tr w:rsidR="00BB3330" w:rsidRPr="007119C0" w14:paraId="67234568" w14:textId="77777777" w:rsidTr="00326504">
        <w:trPr>
          <w:trHeight w:val="170"/>
        </w:trPr>
        <w:tc>
          <w:tcPr>
            <w:tcW w:w="0" w:type="auto"/>
            <w:vMerge/>
            <w:tcBorders>
              <w:top w:val="nil"/>
              <w:left w:val="single" w:sz="8" w:space="0" w:color="auto"/>
              <w:bottom w:val="single" w:sz="8" w:space="0" w:color="auto"/>
              <w:right w:val="single" w:sz="8" w:space="0" w:color="auto"/>
            </w:tcBorders>
            <w:vAlign w:val="center"/>
            <w:hideMark/>
          </w:tcPr>
          <w:p w14:paraId="574DBDE9" w14:textId="77777777" w:rsidR="00BB3330" w:rsidRPr="007119C0" w:rsidRDefault="00BB3330" w:rsidP="00326504">
            <w:pPr>
              <w:spacing w:after="0"/>
              <w:jc w:val="center"/>
              <w:rPr>
                <w:rFonts w:ascii="Calibri" w:eastAsiaTheme="minorHAnsi" w:hAnsi="Calibri"/>
                <w:bCs/>
                <w:sz w:val="16"/>
                <w:szCs w:val="22"/>
                <w:lang w:eastAsia="en-GB"/>
              </w:rPr>
            </w:pP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C7B86BC" w14:textId="77777777" w:rsidR="00BB3330" w:rsidRPr="007119C0" w:rsidRDefault="00BB3330" w:rsidP="00326504">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9ECB424" w14:textId="77777777" w:rsidR="00BB3330" w:rsidRPr="007119C0" w:rsidRDefault="00BB3330" w:rsidP="00326504">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8C77463" w14:textId="77777777" w:rsidR="00BB3330" w:rsidRPr="007119C0" w:rsidRDefault="00BB3330" w:rsidP="00326504">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6C8D35A" w14:textId="77777777" w:rsidR="00BB3330" w:rsidRPr="007119C0" w:rsidRDefault="00BB3330" w:rsidP="00326504">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1611849" w14:textId="77777777" w:rsidR="00BB3330" w:rsidRPr="007119C0" w:rsidRDefault="00BB3330" w:rsidP="00326504">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4ED7445" w14:textId="77777777" w:rsidR="00BB3330" w:rsidRPr="007119C0" w:rsidRDefault="00BB3330" w:rsidP="00326504">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4926D68" w14:textId="77777777" w:rsidR="00BB3330" w:rsidRPr="007119C0" w:rsidRDefault="00BB3330" w:rsidP="00326504">
            <w:pPr>
              <w:spacing w:after="0"/>
              <w:jc w:val="center"/>
              <w:rPr>
                <w:bCs/>
                <w:sz w:val="16"/>
                <w:lang w:eastAsia="en-GB"/>
              </w:rPr>
            </w:pPr>
            <w:r w:rsidRPr="007119C0">
              <w:rPr>
                <w:bCs/>
                <w:sz w:val="16"/>
                <w:lang w:eastAsia="en-GB"/>
              </w:rPr>
              <w:t>NRB</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07C0FA9" w14:textId="77777777" w:rsidR="00BB3330" w:rsidRPr="007119C0" w:rsidRDefault="00BB3330" w:rsidP="00326504">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271C146" w14:textId="77777777" w:rsidR="00BB3330" w:rsidRPr="007119C0" w:rsidRDefault="00BB3330" w:rsidP="00326504">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1109670" w14:textId="77777777" w:rsidR="00BB3330" w:rsidRPr="007119C0" w:rsidRDefault="00BB3330" w:rsidP="00326504">
            <w:pPr>
              <w:spacing w:after="0"/>
              <w:jc w:val="center"/>
              <w:rPr>
                <w:bCs/>
                <w:sz w:val="16"/>
                <w:lang w:eastAsia="en-GB"/>
              </w:rPr>
            </w:pPr>
            <w:r w:rsidRPr="007119C0">
              <w:rPr>
                <w:bCs/>
                <w:sz w:val="16"/>
                <w:lang w:eastAsia="en-GB"/>
              </w:rPr>
              <w:t>NRB</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46811C4" w14:textId="77777777" w:rsidR="00BB3330" w:rsidRPr="007119C0" w:rsidRDefault="00BB3330" w:rsidP="00326504">
            <w:pPr>
              <w:spacing w:after="0"/>
              <w:jc w:val="center"/>
              <w:rPr>
                <w:bCs/>
                <w:sz w:val="16"/>
                <w:lang w:eastAsia="en-GB"/>
              </w:rPr>
            </w:pPr>
            <w:r w:rsidRPr="007119C0">
              <w:rPr>
                <w:bCs/>
                <w:sz w:val="16"/>
                <w:lang w:eastAsia="en-GB"/>
              </w:rPr>
              <w:t>NRB</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177E6632" w14:textId="77777777" w:rsidR="00BB3330" w:rsidRPr="007119C0" w:rsidRDefault="00BB3330" w:rsidP="00326504">
            <w:pPr>
              <w:spacing w:after="0"/>
              <w:jc w:val="center"/>
              <w:rPr>
                <w:bCs/>
                <w:sz w:val="16"/>
                <w:lang w:eastAsia="en-GB"/>
              </w:rPr>
            </w:pPr>
            <w:r w:rsidRPr="007119C0">
              <w:rPr>
                <w:bCs/>
                <w:sz w:val="16"/>
                <w:lang w:eastAsia="en-GB"/>
              </w:rPr>
              <w:t>NRB</w:t>
            </w:r>
          </w:p>
        </w:tc>
      </w:tr>
      <w:tr w:rsidR="00BB3330" w:rsidRPr="007119C0" w14:paraId="7BB9A801" w14:textId="77777777" w:rsidTr="00326504">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F2A9E4B" w14:textId="77777777" w:rsidR="00BB3330" w:rsidRPr="007119C0" w:rsidRDefault="00BB3330" w:rsidP="00326504">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1077239" w14:textId="77777777" w:rsidR="00BB3330" w:rsidRPr="007119C0" w:rsidRDefault="00BB3330" w:rsidP="00326504">
            <w:pPr>
              <w:spacing w:after="0"/>
              <w:jc w:val="center"/>
              <w:rPr>
                <w:sz w:val="16"/>
                <w:lang w:eastAsia="en-GB"/>
              </w:rPr>
            </w:pPr>
            <w:r w:rsidRPr="007119C0">
              <w:rPr>
                <w:sz w:val="16"/>
                <w:lang w:eastAsia="en-GB"/>
              </w:rPr>
              <w:t>25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5B5B96C" w14:textId="77777777" w:rsidR="00BB3330" w:rsidRPr="007119C0" w:rsidRDefault="00BB3330" w:rsidP="00326504">
            <w:pPr>
              <w:spacing w:after="0"/>
              <w:jc w:val="center"/>
              <w:rPr>
                <w:sz w:val="16"/>
                <w:lang w:eastAsia="en-GB"/>
              </w:rPr>
            </w:pPr>
            <w:r w:rsidRPr="007119C0">
              <w:rPr>
                <w:sz w:val="16"/>
                <w:lang w:eastAsia="en-GB"/>
              </w:rPr>
              <w:t>52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7970701" w14:textId="77777777" w:rsidR="00BB3330" w:rsidRPr="007119C0" w:rsidRDefault="00BB3330" w:rsidP="00326504">
            <w:pPr>
              <w:spacing w:after="0"/>
              <w:jc w:val="center"/>
              <w:rPr>
                <w:sz w:val="16"/>
                <w:lang w:eastAsia="en-GB"/>
              </w:rPr>
            </w:pPr>
            <w:r w:rsidRPr="007119C0">
              <w:rPr>
                <w:sz w:val="16"/>
                <w:lang w:eastAsia="en-GB"/>
              </w:rPr>
              <w:t>79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7F46FA0" w14:textId="77777777" w:rsidR="00BB3330" w:rsidRPr="007119C0" w:rsidRDefault="00BB3330" w:rsidP="00326504">
            <w:pPr>
              <w:spacing w:after="0"/>
              <w:jc w:val="center"/>
              <w:rPr>
                <w:sz w:val="16"/>
                <w:lang w:eastAsia="en-GB"/>
              </w:rPr>
            </w:pPr>
            <w:r w:rsidRPr="007119C0">
              <w:rPr>
                <w:sz w:val="16"/>
                <w:lang w:eastAsia="en-GB"/>
              </w:rPr>
              <w:t>106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6B4B28" w14:textId="77777777" w:rsidR="00BB3330" w:rsidRPr="007119C0" w:rsidRDefault="00BB3330" w:rsidP="00326504">
            <w:pPr>
              <w:spacing w:after="0"/>
              <w:jc w:val="center"/>
              <w:rPr>
                <w:sz w:val="16"/>
                <w:lang w:eastAsia="en-GB"/>
              </w:rPr>
            </w:pPr>
            <w:r w:rsidRPr="007119C0">
              <w:rPr>
                <w:sz w:val="16"/>
                <w:lang w:eastAsia="en-GB"/>
              </w:rPr>
              <w:t>133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A2F04F0" w14:textId="77777777" w:rsidR="00BB3330" w:rsidRPr="007119C0" w:rsidRDefault="00BB3330" w:rsidP="00326504">
            <w:pPr>
              <w:spacing w:after="0"/>
              <w:jc w:val="center"/>
              <w:rPr>
                <w:sz w:val="16"/>
                <w:lang w:eastAsia="en-GB"/>
              </w:rPr>
            </w:pPr>
            <w:r w:rsidRPr="007119C0">
              <w:rPr>
                <w:sz w:val="16"/>
                <w:lang w:eastAsia="en-GB"/>
              </w:rPr>
              <w:t>160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8DD48FF" w14:textId="77777777" w:rsidR="00BB3330" w:rsidRPr="007119C0" w:rsidRDefault="00BB3330" w:rsidP="00326504">
            <w:pPr>
              <w:spacing w:after="0"/>
              <w:jc w:val="center"/>
              <w:rPr>
                <w:sz w:val="16"/>
                <w:lang w:eastAsia="en-GB"/>
              </w:rPr>
            </w:pPr>
            <w:r w:rsidRPr="007119C0">
              <w:rPr>
                <w:sz w:val="16"/>
                <w:lang w:eastAsia="en-GB"/>
              </w:rPr>
              <w:t>216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C46485C" w14:textId="77777777" w:rsidR="00BB3330" w:rsidRPr="007119C0" w:rsidRDefault="00BB3330" w:rsidP="00326504">
            <w:pPr>
              <w:spacing w:after="0"/>
              <w:jc w:val="center"/>
              <w:rPr>
                <w:sz w:val="16"/>
                <w:lang w:eastAsia="en-GB"/>
              </w:rPr>
            </w:pPr>
            <w:r w:rsidRPr="007119C0">
              <w:rPr>
                <w:sz w:val="16"/>
                <w:lang w:eastAsia="en-GB"/>
              </w:rPr>
              <w:t>270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F52D693" w14:textId="77777777" w:rsidR="00BB3330" w:rsidRPr="007119C0" w:rsidRDefault="00BB3330" w:rsidP="00326504">
            <w:pPr>
              <w:spacing w:after="0"/>
              <w:jc w:val="center"/>
              <w:rPr>
                <w:sz w:val="16"/>
                <w:lang w:eastAsia="en-GB"/>
              </w:rPr>
            </w:pPr>
            <w:r w:rsidRPr="007119C0">
              <w:rPr>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7FEA77B" w14:textId="77777777" w:rsidR="00BB3330" w:rsidRPr="007119C0" w:rsidRDefault="00BB3330" w:rsidP="00326504">
            <w:pPr>
              <w:spacing w:after="0"/>
              <w:jc w:val="center"/>
              <w:rPr>
                <w:sz w:val="16"/>
                <w:lang w:eastAsia="en-GB"/>
              </w:rPr>
            </w:pPr>
            <w:r w:rsidRPr="007119C0">
              <w:rPr>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F6C110B" w14:textId="77777777" w:rsidR="00BB3330" w:rsidRPr="007119C0" w:rsidRDefault="00BB3330" w:rsidP="00326504">
            <w:pPr>
              <w:spacing w:after="0"/>
              <w:jc w:val="center"/>
              <w:rPr>
                <w:sz w:val="16"/>
                <w:lang w:eastAsia="en-GB"/>
              </w:rPr>
            </w:pPr>
            <w:r w:rsidRPr="007119C0">
              <w:rPr>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FD6BA66" w14:textId="77777777" w:rsidR="00BB3330" w:rsidRPr="007119C0" w:rsidRDefault="00BB3330" w:rsidP="00326504">
            <w:pPr>
              <w:spacing w:after="0"/>
              <w:jc w:val="center"/>
              <w:rPr>
                <w:sz w:val="16"/>
                <w:lang w:eastAsia="en-GB"/>
              </w:rPr>
            </w:pPr>
            <w:r w:rsidRPr="007119C0">
              <w:rPr>
                <w:sz w:val="16"/>
                <w:lang w:eastAsia="en-GB"/>
              </w:rPr>
              <w:t>0</w:t>
            </w:r>
          </w:p>
        </w:tc>
      </w:tr>
      <w:tr w:rsidR="00BB3330" w:rsidRPr="007119C0" w14:paraId="4966ACD9" w14:textId="77777777" w:rsidTr="00326504">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C6F1D1C" w14:textId="77777777" w:rsidR="00BB3330" w:rsidRPr="007119C0" w:rsidRDefault="00BB3330" w:rsidP="00326504">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6DBC80A1" w14:textId="77777777" w:rsidR="00BB3330" w:rsidRPr="007119C0" w:rsidRDefault="00BB3330" w:rsidP="00326504">
            <w:pPr>
              <w:spacing w:after="0"/>
              <w:jc w:val="center"/>
              <w:rPr>
                <w:sz w:val="16"/>
                <w:lang w:eastAsia="en-GB"/>
              </w:rPr>
            </w:pPr>
            <w:r w:rsidRPr="007119C0">
              <w:rPr>
                <w:sz w:val="16"/>
                <w:lang w:eastAsia="en-GB"/>
              </w:rPr>
              <w:t>11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39F88EF" w14:textId="77777777" w:rsidR="00BB3330" w:rsidRPr="007119C0" w:rsidRDefault="00BB3330" w:rsidP="00326504">
            <w:pPr>
              <w:spacing w:after="0"/>
              <w:jc w:val="center"/>
              <w:rPr>
                <w:sz w:val="16"/>
                <w:lang w:eastAsia="en-GB"/>
              </w:rPr>
            </w:pPr>
            <w:r w:rsidRPr="007119C0">
              <w:rPr>
                <w:sz w:val="16"/>
                <w:lang w:eastAsia="en-GB"/>
              </w:rPr>
              <w:t>24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A55411E" w14:textId="77777777" w:rsidR="00BB3330" w:rsidRPr="007119C0" w:rsidRDefault="00BB3330" w:rsidP="00326504">
            <w:pPr>
              <w:spacing w:after="0"/>
              <w:jc w:val="center"/>
              <w:rPr>
                <w:sz w:val="16"/>
                <w:lang w:eastAsia="en-GB"/>
              </w:rPr>
            </w:pPr>
            <w:r w:rsidRPr="007119C0">
              <w:rPr>
                <w:sz w:val="16"/>
                <w:lang w:eastAsia="en-GB"/>
              </w:rPr>
              <w:t>38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3B00553" w14:textId="77777777" w:rsidR="00BB3330" w:rsidRPr="007119C0" w:rsidRDefault="00BB3330" w:rsidP="00326504">
            <w:pPr>
              <w:spacing w:after="0"/>
              <w:jc w:val="center"/>
              <w:rPr>
                <w:sz w:val="16"/>
                <w:lang w:eastAsia="en-GB"/>
              </w:rPr>
            </w:pPr>
            <w:r w:rsidRPr="007119C0">
              <w:rPr>
                <w:sz w:val="16"/>
                <w:lang w:eastAsia="en-GB"/>
              </w:rPr>
              <w:t>51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2C90A6E" w14:textId="77777777" w:rsidR="00BB3330" w:rsidRPr="007119C0" w:rsidRDefault="00BB3330" w:rsidP="00326504">
            <w:pPr>
              <w:spacing w:after="0"/>
              <w:jc w:val="center"/>
              <w:rPr>
                <w:sz w:val="16"/>
                <w:lang w:eastAsia="en-GB"/>
              </w:rPr>
            </w:pPr>
            <w:r w:rsidRPr="007119C0">
              <w:rPr>
                <w:sz w:val="16"/>
                <w:lang w:eastAsia="en-GB"/>
              </w:rPr>
              <w:t>65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5A21088" w14:textId="77777777" w:rsidR="00BB3330" w:rsidRPr="007119C0" w:rsidRDefault="00BB3330" w:rsidP="00326504">
            <w:pPr>
              <w:spacing w:after="0"/>
              <w:jc w:val="center"/>
              <w:rPr>
                <w:sz w:val="16"/>
                <w:lang w:eastAsia="en-GB"/>
              </w:rPr>
            </w:pPr>
            <w:r w:rsidRPr="007119C0">
              <w:rPr>
                <w:sz w:val="16"/>
                <w:lang w:eastAsia="en-GB"/>
              </w:rPr>
              <w:t>78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560DA78" w14:textId="77777777" w:rsidR="00BB3330" w:rsidRPr="007119C0" w:rsidRDefault="00BB3330" w:rsidP="00326504">
            <w:pPr>
              <w:spacing w:after="0"/>
              <w:jc w:val="center"/>
              <w:rPr>
                <w:sz w:val="16"/>
                <w:lang w:eastAsia="en-GB"/>
              </w:rPr>
            </w:pPr>
            <w:r w:rsidRPr="007119C0">
              <w:rPr>
                <w:sz w:val="16"/>
                <w:lang w:eastAsia="en-GB"/>
              </w:rPr>
              <w:t>106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FA9F5C0" w14:textId="77777777" w:rsidR="00BB3330" w:rsidRPr="007119C0" w:rsidRDefault="00BB3330" w:rsidP="00326504">
            <w:pPr>
              <w:spacing w:after="0"/>
              <w:jc w:val="center"/>
              <w:rPr>
                <w:sz w:val="16"/>
                <w:lang w:eastAsia="en-GB"/>
              </w:rPr>
            </w:pPr>
            <w:r w:rsidRPr="007119C0">
              <w:rPr>
                <w:sz w:val="16"/>
                <w:lang w:eastAsia="en-GB"/>
              </w:rPr>
              <w:t>133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6459D85" w14:textId="77777777" w:rsidR="00BB3330" w:rsidRPr="007119C0" w:rsidRDefault="00BB3330" w:rsidP="00326504">
            <w:pPr>
              <w:spacing w:after="0"/>
              <w:jc w:val="center"/>
              <w:rPr>
                <w:sz w:val="16"/>
                <w:lang w:eastAsia="en-GB"/>
              </w:rPr>
            </w:pPr>
            <w:r w:rsidRPr="007119C0">
              <w:rPr>
                <w:sz w:val="16"/>
                <w:lang w:eastAsia="en-GB"/>
              </w:rPr>
              <w:t>162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7B8B7D5" w14:textId="77777777" w:rsidR="00BB3330" w:rsidRPr="007119C0" w:rsidRDefault="00BB3330" w:rsidP="00326504">
            <w:pPr>
              <w:spacing w:after="0"/>
              <w:jc w:val="center"/>
              <w:rPr>
                <w:sz w:val="16"/>
                <w:lang w:eastAsia="en-GB"/>
              </w:rPr>
            </w:pPr>
            <w:r w:rsidRPr="007119C0">
              <w:rPr>
                <w:sz w:val="16"/>
                <w:lang w:eastAsia="en-GB"/>
              </w:rPr>
              <w:t>217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47128EA" w14:textId="77777777" w:rsidR="00BB3330" w:rsidRPr="007119C0" w:rsidRDefault="00BB3330" w:rsidP="00326504">
            <w:pPr>
              <w:spacing w:after="0"/>
              <w:jc w:val="center"/>
              <w:rPr>
                <w:sz w:val="16"/>
                <w:lang w:eastAsia="en-GB"/>
              </w:rPr>
            </w:pPr>
            <w:r w:rsidRPr="007119C0">
              <w:rPr>
                <w:sz w:val="16"/>
                <w:lang w:eastAsia="en-GB"/>
              </w:rPr>
              <w:t>245</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143B7E3D" w14:textId="77777777" w:rsidR="00BB3330" w:rsidRPr="007119C0" w:rsidRDefault="00BB3330" w:rsidP="00326504">
            <w:pPr>
              <w:spacing w:after="0"/>
              <w:jc w:val="center"/>
              <w:rPr>
                <w:sz w:val="16"/>
                <w:lang w:eastAsia="en-GB"/>
              </w:rPr>
            </w:pPr>
            <w:r w:rsidRPr="007119C0">
              <w:rPr>
                <w:sz w:val="16"/>
                <w:lang w:eastAsia="en-GB"/>
              </w:rPr>
              <w:t>273</w:t>
            </w:r>
          </w:p>
        </w:tc>
      </w:tr>
      <w:tr w:rsidR="00BB3330" w:rsidRPr="007119C0" w14:paraId="4AA86BE7" w14:textId="77777777" w:rsidTr="00326504">
        <w:trPr>
          <w:trHeight w:val="57"/>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301CDA3" w14:textId="77777777" w:rsidR="00BB3330" w:rsidRPr="007119C0" w:rsidRDefault="00BB3330" w:rsidP="00326504">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73AA0A8" w14:textId="77777777" w:rsidR="00BB3330" w:rsidRPr="007119C0" w:rsidRDefault="00BB3330" w:rsidP="00326504">
            <w:pPr>
              <w:spacing w:after="0"/>
              <w:jc w:val="center"/>
              <w:rPr>
                <w:sz w:val="16"/>
                <w:lang w:eastAsia="en-GB"/>
              </w:rPr>
            </w:pPr>
            <w:r w:rsidRPr="007119C0">
              <w:rPr>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F3240F3" w14:textId="77777777" w:rsidR="00BB3330" w:rsidRPr="007119C0" w:rsidRDefault="00BB3330" w:rsidP="00326504">
            <w:pPr>
              <w:spacing w:after="0"/>
              <w:jc w:val="center"/>
              <w:rPr>
                <w:sz w:val="16"/>
                <w:lang w:eastAsia="en-GB"/>
              </w:rPr>
            </w:pPr>
            <w:r w:rsidRPr="007119C0">
              <w:rPr>
                <w:sz w:val="16"/>
                <w:lang w:eastAsia="en-GB"/>
              </w:rPr>
              <w:t>11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5F274AE" w14:textId="77777777" w:rsidR="00BB3330" w:rsidRPr="007119C0" w:rsidRDefault="00BB3330" w:rsidP="00326504">
            <w:pPr>
              <w:spacing w:after="0"/>
              <w:jc w:val="center"/>
              <w:rPr>
                <w:sz w:val="16"/>
                <w:lang w:eastAsia="en-GB"/>
              </w:rPr>
            </w:pPr>
            <w:r w:rsidRPr="007119C0">
              <w:rPr>
                <w:sz w:val="16"/>
                <w:lang w:eastAsia="en-GB"/>
              </w:rPr>
              <w:t>18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1731F37" w14:textId="77777777" w:rsidR="00BB3330" w:rsidRPr="007119C0" w:rsidRDefault="00BB3330" w:rsidP="00326504">
            <w:pPr>
              <w:spacing w:after="0"/>
              <w:jc w:val="center"/>
              <w:rPr>
                <w:sz w:val="16"/>
                <w:lang w:eastAsia="en-GB"/>
              </w:rPr>
            </w:pPr>
            <w:r w:rsidRPr="007119C0">
              <w:rPr>
                <w:sz w:val="16"/>
                <w:lang w:eastAsia="en-GB"/>
              </w:rPr>
              <w:t>24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88138F3" w14:textId="77777777" w:rsidR="00BB3330" w:rsidRPr="007119C0" w:rsidRDefault="00BB3330" w:rsidP="00326504">
            <w:pPr>
              <w:spacing w:after="0"/>
              <w:jc w:val="center"/>
              <w:rPr>
                <w:sz w:val="16"/>
                <w:lang w:eastAsia="en-GB"/>
              </w:rPr>
            </w:pPr>
            <w:r w:rsidRPr="007119C0">
              <w:rPr>
                <w:sz w:val="16"/>
                <w:lang w:eastAsia="en-GB"/>
              </w:rPr>
              <w:t>31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072B66A" w14:textId="77777777" w:rsidR="00BB3330" w:rsidRPr="007119C0" w:rsidRDefault="00BB3330" w:rsidP="00326504">
            <w:pPr>
              <w:spacing w:after="0"/>
              <w:jc w:val="center"/>
              <w:rPr>
                <w:sz w:val="16"/>
                <w:lang w:eastAsia="en-GB"/>
              </w:rPr>
            </w:pPr>
            <w:r w:rsidRPr="007119C0">
              <w:rPr>
                <w:sz w:val="16"/>
                <w:lang w:eastAsia="en-GB"/>
              </w:rPr>
              <w:t>38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BCCEF2C" w14:textId="77777777" w:rsidR="00BB3330" w:rsidRPr="007119C0" w:rsidRDefault="00BB3330" w:rsidP="00326504">
            <w:pPr>
              <w:spacing w:after="0"/>
              <w:jc w:val="center"/>
              <w:rPr>
                <w:sz w:val="16"/>
                <w:lang w:eastAsia="en-GB"/>
              </w:rPr>
            </w:pPr>
            <w:r w:rsidRPr="007119C0">
              <w:rPr>
                <w:sz w:val="16"/>
                <w:lang w:eastAsia="en-GB"/>
              </w:rPr>
              <w:t>51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0007621" w14:textId="77777777" w:rsidR="00BB3330" w:rsidRPr="007119C0" w:rsidRDefault="00BB3330" w:rsidP="00326504">
            <w:pPr>
              <w:spacing w:after="0"/>
              <w:jc w:val="center"/>
              <w:rPr>
                <w:sz w:val="16"/>
                <w:lang w:eastAsia="en-GB"/>
              </w:rPr>
            </w:pPr>
            <w:r w:rsidRPr="007119C0">
              <w:rPr>
                <w:sz w:val="16"/>
                <w:lang w:eastAsia="en-GB"/>
              </w:rPr>
              <w:t>65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CC08F4E" w14:textId="77777777" w:rsidR="00BB3330" w:rsidRPr="007119C0" w:rsidRDefault="00BB3330" w:rsidP="00326504">
            <w:pPr>
              <w:spacing w:after="0"/>
              <w:jc w:val="center"/>
              <w:rPr>
                <w:sz w:val="16"/>
                <w:lang w:eastAsia="en-GB"/>
              </w:rPr>
            </w:pPr>
            <w:r w:rsidRPr="007119C0">
              <w:rPr>
                <w:sz w:val="16"/>
                <w:lang w:eastAsia="en-GB"/>
              </w:rPr>
              <w:t>79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2466978" w14:textId="77777777" w:rsidR="00BB3330" w:rsidRPr="007119C0" w:rsidRDefault="00BB3330" w:rsidP="00326504">
            <w:pPr>
              <w:spacing w:after="0"/>
              <w:jc w:val="center"/>
              <w:rPr>
                <w:sz w:val="16"/>
                <w:lang w:eastAsia="en-GB"/>
              </w:rPr>
            </w:pPr>
            <w:r w:rsidRPr="007119C0">
              <w:rPr>
                <w:sz w:val="16"/>
                <w:lang w:eastAsia="en-GB"/>
              </w:rPr>
              <w:t>107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24908D2" w14:textId="77777777" w:rsidR="00BB3330" w:rsidRPr="007119C0" w:rsidRDefault="00BB3330" w:rsidP="00326504">
            <w:pPr>
              <w:spacing w:after="0"/>
              <w:jc w:val="center"/>
              <w:rPr>
                <w:sz w:val="16"/>
                <w:lang w:eastAsia="en-GB"/>
              </w:rPr>
            </w:pPr>
            <w:r w:rsidRPr="007119C0">
              <w:rPr>
                <w:sz w:val="16"/>
                <w:lang w:eastAsia="en-GB"/>
              </w:rPr>
              <w:t>121</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16E42D3E" w14:textId="77777777" w:rsidR="00BB3330" w:rsidRPr="007119C0" w:rsidRDefault="00BB3330" w:rsidP="00326504">
            <w:pPr>
              <w:spacing w:after="0"/>
              <w:jc w:val="center"/>
              <w:rPr>
                <w:sz w:val="16"/>
                <w:lang w:eastAsia="en-GB"/>
              </w:rPr>
            </w:pPr>
            <w:r w:rsidRPr="007119C0">
              <w:rPr>
                <w:sz w:val="16"/>
                <w:lang w:eastAsia="en-GB"/>
              </w:rPr>
              <w:t>135</w:t>
            </w:r>
          </w:p>
        </w:tc>
      </w:tr>
      <w:tr w:rsidR="00BB3330" w:rsidRPr="007119C0" w14:paraId="53F9435E" w14:textId="77777777" w:rsidTr="00326504">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A406897" w14:textId="77777777" w:rsidR="00BB3330" w:rsidRPr="007119C0" w:rsidRDefault="00BB3330" w:rsidP="00326504">
            <w:pPr>
              <w:spacing w:after="0"/>
              <w:jc w:val="center"/>
              <w:rPr>
                <w:rFonts w:ascii="Calibri" w:eastAsiaTheme="minorHAnsi" w:hAnsi="Calibri"/>
                <w:b/>
                <w:sz w:val="16"/>
                <w:szCs w:val="22"/>
                <w:lang w:eastAsia="en-GB"/>
              </w:rPr>
            </w:pPr>
            <w:r w:rsidRPr="007119C0">
              <w:rPr>
                <w:b/>
                <w:sz w:val="16"/>
                <w:lang w:eastAsia="en-GB"/>
              </w:rPr>
              <w:t>3 Symbols CORESET</w:t>
            </w:r>
          </w:p>
        </w:tc>
      </w:tr>
      <w:tr w:rsidR="00BB3330" w:rsidRPr="007119C0" w14:paraId="571A1647" w14:textId="77777777" w:rsidTr="00326504">
        <w:trPr>
          <w:trHeight w:val="170"/>
        </w:trPr>
        <w:tc>
          <w:tcPr>
            <w:tcW w:w="0" w:type="auto"/>
            <w:tcBorders>
              <w:top w:val="nil"/>
              <w:left w:val="single" w:sz="8" w:space="0" w:color="auto"/>
              <w:bottom w:val="single" w:sz="8" w:space="0" w:color="auto"/>
              <w:right w:val="single" w:sz="8" w:space="0" w:color="auto"/>
            </w:tcBorders>
            <w:vAlign w:val="center"/>
            <w:hideMark/>
          </w:tcPr>
          <w:p w14:paraId="1C9A572D" w14:textId="77777777" w:rsidR="00BB3330" w:rsidRPr="007119C0" w:rsidRDefault="00BB3330" w:rsidP="00326504">
            <w:pPr>
              <w:spacing w:after="0"/>
              <w:jc w:val="center"/>
              <w:rPr>
                <w:bCs/>
                <w:sz w:val="16"/>
                <w:lang w:eastAsia="en-GB"/>
              </w:rPr>
            </w:pPr>
            <w:r w:rsidRPr="00D6165D">
              <w:rPr>
                <w:bCs/>
                <w:sz w:val="16"/>
                <w:lang w:eastAsia="en-GB"/>
              </w:rPr>
              <w:t>SCS (kHz)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680F0DA5"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48B6AE7"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390F258"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AADC5F4"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78FED05"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84A851"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739FA8D"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64DC5DE"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0ACBCE7"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DD7A916"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57E692F" w14:textId="77777777" w:rsidR="00BB3330" w:rsidRPr="007119C0" w:rsidRDefault="00BB3330" w:rsidP="00326504">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D96391F" w14:textId="77777777" w:rsidR="00BB3330" w:rsidRPr="007119C0" w:rsidRDefault="00BB3330" w:rsidP="00326504">
            <w:pPr>
              <w:spacing w:after="0"/>
              <w:jc w:val="center"/>
              <w:rPr>
                <w:bCs/>
                <w:sz w:val="16"/>
                <w:lang w:eastAsia="en-GB"/>
              </w:rPr>
            </w:pPr>
            <w:r w:rsidRPr="007119C0">
              <w:rPr>
                <w:bCs/>
                <w:sz w:val="16"/>
                <w:lang w:eastAsia="en-GB"/>
              </w:rPr>
              <w:t>#CCEs</w:t>
            </w:r>
          </w:p>
        </w:tc>
      </w:tr>
      <w:tr w:rsidR="00BB3330" w:rsidRPr="007119C0" w14:paraId="047BED99" w14:textId="77777777" w:rsidTr="00326504">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ED58E97" w14:textId="77777777" w:rsidR="00BB3330" w:rsidRPr="007119C0" w:rsidRDefault="00BB3330" w:rsidP="00326504">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1CC06CF" w14:textId="77777777" w:rsidR="00BB3330" w:rsidRPr="007119C0" w:rsidRDefault="00BB3330" w:rsidP="00326504">
            <w:pPr>
              <w:spacing w:after="0"/>
              <w:jc w:val="center"/>
              <w:rPr>
                <w:bCs/>
                <w:sz w:val="16"/>
                <w:lang w:eastAsia="en-GB"/>
              </w:rPr>
            </w:pPr>
            <w:r w:rsidRPr="007119C0">
              <w:rPr>
                <w:bCs/>
                <w:sz w:val="16"/>
                <w:lang w:eastAsia="en-GB"/>
              </w:rPr>
              <w:t>12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B2DDF69" w14:textId="77777777" w:rsidR="00BB3330" w:rsidRPr="007119C0" w:rsidRDefault="00BB3330" w:rsidP="00326504">
            <w:pPr>
              <w:spacing w:after="0"/>
              <w:jc w:val="center"/>
              <w:rPr>
                <w:bCs/>
                <w:sz w:val="16"/>
                <w:lang w:eastAsia="en-GB"/>
              </w:rPr>
            </w:pPr>
            <w:r w:rsidRPr="007119C0">
              <w:rPr>
                <w:bCs/>
                <w:sz w:val="16"/>
                <w:lang w:eastAsia="en-GB"/>
              </w:rPr>
              <w:t>26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9E07910" w14:textId="77777777" w:rsidR="00BB3330" w:rsidRPr="007119C0" w:rsidRDefault="00BB3330" w:rsidP="00326504">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3915B4E" w14:textId="77777777" w:rsidR="00BB3330" w:rsidRPr="007119C0" w:rsidRDefault="00BB3330" w:rsidP="00326504">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A689DAB" w14:textId="77777777" w:rsidR="00BB3330" w:rsidRPr="007119C0" w:rsidRDefault="00BB3330" w:rsidP="00326504">
            <w:pPr>
              <w:spacing w:after="0"/>
              <w:jc w:val="center"/>
              <w:rPr>
                <w:bCs/>
                <w:sz w:val="16"/>
                <w:lang w:eastAsia="en-GB"/>
              </w:rPr>
            </w:pPr>
            <w:r w:rsidRPr="007119C0">
              <w:rPr>
                <w:bCs/>
                <w:sz w:val="16"/>
                <w:lang w:eastAsia="en-GB"/>
              </w:rPr>
              <w:t>66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A759D42" w14:textId="77777777" w:rsidR="00BB3330" w:rsidRPr="007119C0" w:rsidRDefault="00BB3330" w:rsidP="00326504">
            <w:pPr>
              <w:spacing w:after="0"/>
              <w:jc w:val="center"/>
              <w:rPr>
                <w:bCs/>
                <w:sz w:val="16"/>
                <w:lang w:eastAsia="en-GB"/>
              </w:rPr>
            </w:pPr>
            <w:r w:rsidRPr="007119C0">
              <w:rPr>
                <w:bCs/>
                <w:sz w:val="16"/>
                <w:lang w:eastAsia="en-GB"/>
              </w:rPr>
              <w:t>80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D1EDBA6" w14:textId="77777777" w:rsidR="00BB3330" w:rsidRPr="007119C0" w:rsidRDefault="00BB3330" w:rsidP="00326504">
            <w:pPr>
              <w:spacing w:after="0"/>
              <w:jc w:val="center"/>
              <w:rPr>
                <w:bCs/>
                <w:sz w:val="16"/>
                <w:lang w:eastAsia="en-GB"/>
              </w:rPr>
            </w:pPr>
            <w:r w:rsidRPr="007119C0">
              <w:rPr>
                <w:bCs/>
                <w:sz w:val="16"/>
                <w:lang w:eastAsia="en-GB"/>
              </w:rPr>
              <w:t>108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3DD2DA5" w14:textId="77777777" w:rsidR="00BB3330" w:rsidRPr="007119C0" w:rsidRDefault="00BB3330" w:rsidP="00326504">
            <w:pPr>
              <w:spacing w:after="0"/>
              <w:jc w:val="center"/>
              <w:rPr>
                <w:bCs/>
                <w:sz w:val="16"/>
                <w:lang w:eastAsia="en-GB"/>
              </w:rPr>
            </w:pPr>
            <w:r w:rsidRPr="007119C0">
              <w:rPr>
                <w:bCs/>
                <w:sz w:val="16"/>
                <w:lang w:eastAsia="en-GB"/>
              </w:rPr>
              <w:t>135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72CF194" w14:textId="77777777" w:rsidR="00BB3330" w:rsidRPr="007119C0" w:rsidRDefault="00BB3330" w:rsidP="00326504">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23C7E0D" w14:textId="77777777" w:rsidR="00BB3330" w:rsidRPr="007119C0" w:rsidRDefault="00BB3330" w:rsidP="00326504">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5BC96E8" w14:textId="77777777" w:rsidR="00BB3330" w:rsidRPr="007119C0" w:rsidRDefault="00BB3330" w:rsidP="00326504">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3EF6287C" w14:textId="77777777" w:rsidR="00BB3330" w:rsidRPr="007119C0" w:rsidRDefault="00BB3330" w:rsidP="00326504">
            <w:pPr>
              <w:spacing w:after="0"/>
              <w:jc w:val="center"/>
              <w:rPr>
                <w:bCs/>
                <w:sz w:val="16"/>
                <w:lang w:eastAsia="en-GB"/>
              </w:rPr>
            </w:pPr>
            <w:r w:rsidRPr="007119C0">
              <w:rPr>
                <w:bCs/>
                <w:sz w:val="16"/>
                <w:lang w:eastAsia="en-GB"/>
              </w:rPr>
              <w:t>0</w:t>
            </w:r>
          </w:p>
        </w:tc>
      </w:tr>
      <w:tr w:rsidR="00BB3330" w:rsidRPr="007119C0" w14:paraId="10D13706" w14:textId="77777777" w:rsidTr="00326504">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2156C42D" w14:textId="77777777" w:rsidR="00BB3330" w:rsidRPr="007119C0" w:rsidRDefault="00BB3330" w:rsidP="00326504">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18B0B1AA" w14:textId="77777777" w:rsidR="00BB3330" w:rsidRPr="007119C0" w:rsidRDefault="00BB3330" w:rsidP="00326504">
            <w:pPr>
              <w:spacing w:after="0"/>
              <w:jc w:val="center"/>
              <w:rPr>
                <w:bCs/>
                <w:sz w:val="16"/>
                <w:lang w:eastAsia="en-GB"/>
              </w:rPr>
            </w:pPr>
            <w:r w:rsidRPr="007119C0">
              <w:rPr>
                <w:bCs/>
                <w:sz w:val="16"/>
                <w:lang w:eastAsia="en-GB"/>
              </w:rPr>
              <w:t>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D9C8CE4" w14:textId="77777777" w:rsidR="00BB3330" w:rsidRPr="007119C0" w:rsidRDefault="00BB3330" w:rsidP="00326504">
            <w:pPr>
              <w:spacing w:after="0"/>
              <w:jc w:val="center"/>
              <w:rPr>
                <w:bCs/>
                <w:sz w:val="16"/>
                <w:lang w:eastAsia="en-GB"/>
              </w:rPr>
            </w:pPr>
            <w:r w:rsidRPr="007119C0">
              <w:rPr>
                <w:bCs/>
                <w:sz w:val="16"/>
                <w:lang w:eastAsia="en-GB"/>
              </w:rPr>
              <w:t>12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09D5E145" w14:textId="77777777" w:rsidR="00BB3330" w:rsidRPr="007119C0" w:rsidRDefault="00BB3330" w:rsidP="00326504">
            <w:pPr>
              <w:spacing w:after="0"/>
              <w:jc w:val="center"/>
              <w:rPr>
                <w:bCs/>
                <w:sz w:val="16"/>
                <w:lang w:eastAsia="en-GB"/>
              </w:rPr>
            </w:pPr>
            <w:r w:rsidRPr="007119C0">
              <w:rPr>
                <w:bCs/>
                <w:sz w:val="16"/>
                <w:lang w:eastAsia="en-GB"/>
              </w:rPr>
              <w:t>19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D2FD0C2" w14:textId="77777777" w:rsidR="00BB3330" w:rsidRPr="007119C0" w:rsidRDefault="00BB3330" w:rsidP="00326504">
            <w:pPr>
              <w:spacing w:after="0"/>
              <w:jc w:val="center"/>
              <w:rPr>
                <w:bCs/>
                <w:sz w:val="16"/>
                <w:lang w:eastAsia="en-GB"/>
              </w:rPr>
            </w:pPr>
            <w:r w:rsidRPr="007119C0">
              <w:rPr>
                <w:bCs/>
                <w:sz w:val="16"/>
                <w:lang w:eastAsia="en-GB"/>
              </w:rPr>
              <w:t>25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E688142" w14:textId="77777777" w:rsidR="00BB3330" w:rsidRPr="007119C0" w:rsidRDefault="00BB3330" w:rsidP="00326504">
            <w:pPr>
              <w:spacing w:after="0"/>
              <w:jc w:val="center"/>
              <w:rPr>
                <w:bCs/>
                <w:sz w:val="16"/>
                <w:lang w:eastAsia="en-GB"/>
              </w:rPr>
            </w:pPr>
            <w:r w:rsidRPr="007119C0">
              <w:rPr>
                <w:bCs/>
                <w:sz w:val="16"/>
                <w:lang w:eastAsia="en-GB"/>
              </w:rPr>
              <w:t>32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A33B8A3" w14:textId="77777777" w:rsidR="00BB3330" w:rsidRPr="007119C0" w:rsidRDefault="00BB3330" w:rsidP="00326504">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D3F2220" w14:textId="77777777" w:rsidR="00BB3330" w:rsidRPr="007119C0" w:rsidRDefault="00BB3330" w:rsidP="00326504">
            <w:pPr>
              <w:spacing w:after="0"/>
              <w:jc w:val="center"/>
              <w:rPr>
                <w:bCs/>
                <w:sz w:val="16"/>
                <w:lang w:eastAsia="en-GB"/>
              </w:rPr>
            </w:pPr>
            <w:r w:rsidRPr="007119C0">
              <w:rPr>
                <w:bCs/>
                <w:sz w:val="16"/>
                <w:lang w:eastAsia="en-GB"/>
              </w:rPr>
              <w:t>53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A0D0874" w14:textId="77777777" w:rsidR="00BB3330" w:rsidRPr="007119C0" w:rsidRDefault="00BB3330" w:rsidP="00326504">
            <w:pPr>
              <w:spacing w:after="0"/>
              <w:jc w:val="center"/>
              <w:rPr>
                <w:bCs/>
                <w:sz w:val="16"/>
                <w:lang w:eastAsia="en-GB"/>
              </w:rPr>
            </w:pPr>
            <w:r w:rsidRPr="007119C0">
              <w:rPr>
                <w:bCs/>
                <w:sz w:val="16"/>
                <w:lang w:eastAsia="en-GB"/>
              </w:rPr>
              <w:t>66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10A3A62" w14:textId="77777777" w:rsidR="00BB3330" w:rsidRPr="007119C0" w:rsidRDefault="00BB3330" w:rsidP="00326504">
            <w:pPr>
              <w:spacing w:after="0"/>
              <w:jc w:val="center"/>
              <w:rPr>
                <w:bCs/>
                <w:sz w:val="16"/>
                <w:lang w:eastAsia="en-GB"/>
              </w:rPr>
            </w:pPr>
            <w:r w:rsidRPr="007119C0">
              <w:rPr>
                <w:bCs/>
                <w:sz w:val="16"/>
                <w:lang w:eastAsia="en-GB"/>
              </w:rPr>
              <w:t>81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06E9F30" w14:textId="77777777" w:rsidR="00BB3330" w:rsidRPr="007119C0" w:rsidRDefault="00BB3330" w:rsidP="00326504">
            <w:pPr>
              <w:spacing w:after="0"/>
              <w:jc w:val="center"/>
              <w:rPr>
                <w:bCs/>
                <w:sz w:val="16"/>
                <w:lang w:eastAsia="en-GB"/>
              </w:rPr>
            </w:pPr>
            <w:r w:rsidRPr="007119C0">
              <w:rPr>
                <w:bCs/>
                <w:sz w:val="16"/>
                <w:lang w:eastAsia="en-GB"/>
              </w:rPr>
              <w:t>108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EDDC941" w14:textId="77777777" w:rsidR="00BB3330" w:rsidRPr="007119C0" w:rsidRDefault="00BB3330" w:rsidP="00326504">
            <w:pPr>
              <w:spacing w:after="0"/>
              <w:jc w:val="center"/>
              <w:rPr>
                <w:bCs/>
                <w:sz w:val="16"/>
                <w:lang w:eastAsia="en-GB"/>
              </w:rPr>
            </w:pPr>
            <w:r w:rsidRPr="007119C0">
              <w:rPr>
                <w:bCs/>
                <w:sz w:val="16"/>
                <w:lang w:eastAsia="en-GB"/>
              </w:rPr>
              <w:t>122</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D7EB421" w14:textId="77777777" w:rsidR="00BB3330" w:rsidRPr="007119C0" w:rsidRDefault="00BB3330" w:rsidP="00326504">
            <w:pPr>
              <w:spacing w:after="0"/>
              <w:jc w:val="center"/>
              <w:rPr>
                <w:bCs/>
                <w:sz w:val="16"/>
                <w:lang w:eastAsia="en-GB"/>
              </w:rPr>
            </w:pPr>
            <w:r w:rsidRPr="007119C0">
              <w:rPr>
                <w:bCs/>
                <w:sz w:val="16"/>
                <w:lang w:eastAsia="en-GB"/>
              </w:rPr>
              <w:t>136</w:t>
            </w:r>
          </w:p>
        </w:tc>
      </w:tr>
      <w:tr w:rsidR="00BB3330" w:rsidRPr="007119C0" w14:paraId="026BDB82" w14:textId="77777777" w:rsidTr="00326504">
        <w:trPr>
          <w:trHeight w:val="113"/>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45389D46" w14:textId="77777777" w:rsidR="00BB3330" w:rsidRPr="007119C0" w:rsidRDefault="00BB3330" w:rsidP="00326504">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27F653D5" w14:textId="77777777" w:rsidR="00BB3330" w:rsidRPr="007119C0" w:rsidRDefault="00BB3330" w:rsidP="00326504">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FFADE35" w14:textId="77777777" w:rsidR="00BB3330" w:rsidRPr="007119C0" w:rsidRDefault="00BB3330" w:rsidP="00326504">
            <w:pPr>
              <w:spacing w:after="0"/>
              <w:jc w:val="center"/>
              <w:rPr>
                <w:bCs/>
                <w:sz w:val="16"/>
                <w:lang w:eastAsia="en-GB"/>
              </w:rPr>
            </w:pPr>
            <w:r w:rsidRPr="007119C0">
              <w:rPr>
                <w:bCs/>
                <w:sz w:val="16"/>
                <w:lang w:eastAsia="en-GB"/>
              </w:rPr>
              <w:t>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62B6A33" w14:textId="77777777" w:rsidR="00BB3330" w:rsidRPr="007119C0" w:rsidRDefault="00BB3330" w:rsidP="00326504">
            <w:pPr>
              <w:spacing w:after="0"/>
              <w:jc w:val="center"/>
              <w:rPr>
                <w:bCs/>
                <w:sz w:val="16"/>
                <w:lang w:eastAsia="en-GB"/>
              </w:rPr>
            </w:pPr>
            <w:r w:rsidRPr="007119C0">
              <w:rPr>
                <w:bCs/>
                <w:sz w:val="16"/>
                <w:lang w:eastAsia="en-GB"/>
              </w:rPr>
              <w:t>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A96034B" w14:textId="77777777" w:rsidR="00BB3330" w:rsidRPr="007119C0" w:rsidRDefault="00BB3330" w:rsidP="00326504">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80902C7" w14:textId="77777777" w:rsidR="00BB3330" w:rsidRPr="007119C0" w:rsidRDefault="00BB3330" w:rsidP="00326504">
            <w:pPr>
              <w:spacing w:after="0"/>
              <w:jc w:val="center"/>
              <w:rPr>
                <w:bCs/>
                <w:sz w:val="16"/>
                <w:lang w:eastAsia="en-GB"/>
              </w:rPr>
            </w:pPr>
            <w:r w:rsidRPr="007119C0">
              <w:rPr>
                <w:bCs/>
                <w:sz w:val="16"/>
                <w:lang w:eastAsia="en-GB"/>
              </w:rPr>
              <w:t>15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CBC5E6A" w14:textId="77777777" w:rsidR="00BB3330" w:rsidRPr="007119C0" w:rsidRDefault="00BB3330" w:rsidP="00326504">
            <w:pPr>
              <w:spacing w:after="0"/>
              <w:jc w:val="center"/>
              <w:rPr>
                <w:bCs/>
                <w:sz w:val="16"/>
                <w:lang w:eastAsia="en-GB"/>
              </w:rPr>
            </w:pPr>
            <w:r w:rsidRPr="007119C0">
              <w:rPr>
                <w:bCs/>
                <w:sz w:val="16"/>
                <w:lang w:eastAsia="en-GB"/>
              </w:rPr>
              <w:t>19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17EE557" w14:textId="77777777" w:rsidR="00BB3330" w:rsidRPr="007119C0" w:rsidRDefault="00BB3330" w:rsidP="00326504">
            <w:pPr>
              <w:spacing w:after="0"/>
              <w:jc w:val="center"/>
              <w:rPr>
                <w:bCs/>
                <w:sz w:val="16"/>
                <w:lang w:eastAsia="en-GB"/>
              </w:rPr>
            </w:pPr>
            <w:r w:rsidRPr="007119C0">
              <w:rPr>
                <w:bCs/>
                <w:sz w:val="16"/>
                <w:lang w:eastAsia="en-GB"/>
              </w:rPr>
              <w:t>25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C313CD5" w14:textId="77777777" w:rsidR="00BB3330" w:rsidRPr="007119C0" w:rsidRDefault="00BB3330" w:rsidP="00326504">
            <w:pPr>
              <w:spacing w:after="0"/>
              <w:jc w:val="center"/>
              <w:rPr>
                <w:bCs/>
                <w:sz w:val="16"/>
                <w:lang w:eastAsia="en-GB"/>
              </w:rPr>
            </w:pPr>
            <w:r w:rsidRPr="007119C0">
              <w:rPr>
                <w:bCs/>
                <w:sz w:val="16"/>
                <w:lang w:eastAsia="en-GB"/>
              </w:rPr>
              <w:t>32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7F78587" w14:textId="77777777" w:rsidR="00BB3330" w:rsidRPr="007119C0" w:rsidRDefault="00BB3330" w:rsidP="00326504">
            <w:pPr>
              <w:spacing w:after="0"/>
              <w:jc w:val="center"/>
              <w:rPr>
                <w:bCs/>
                <w:sz w:val="16"/>
                <w:lang w:eastAsia="en-GB"/>
              </w:rPr>
            </w:pPr>
            <w:r w:rsidRPr="007119C0">
              <w:rPr>
                <w:bCs/>
                <w:sz w:val="16"/>
                <w:lang w:eastAsia="en-GB"/>
              </w:rPr>
              <w:t>39</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DCA7730" w14:textId="77777777" w:rsidR="00BB3330" w:rsidRPr="007119C0" w:rsidRDefault="00BB3330" w:rsidP="00326504">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B4B630D" w14:textId="77777777" w:rsidR="00BB3330" w:rsidRPr="007119C0" w:rsidRDefault="00BB3330" w:rsidP="00326504">
            <w:pPr>
              <w:spacing w:after="0"/>
              <w:jc w:val="center"/>
              <w:rPr>
                <w:bCs/>
                <w:sz w:val="16"/>
                <w:lang w:eastAsia="en-GB"/>
              </w:rPr>
            </w:pPr>
            <w:r w:rsidRPr="007119C0">
              <w:rPr>
                <w:bCs/>
                <w:sz w:val="16"/>
                <w:lang w:eastAsia="en-GB"/>
              </w:rPr>
              <w:t>60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6623B1E0" w14:textId="77777777" w:rsidR="00BB3330" w:rsidRPr="007119C0" w:rsidRDefault="00BB3330" w:rsidP="00326504">
            <w:pPr>
              <w:spacing w:after="0"/>
              <w:jc w:val="center"/>
              <w:rPr>
                <w:bCs/>
                <w:sz w:val="16"/>
                <w:lang w:eastAsia="en-GB"/>
              </w:rPr>
            </w:pPr>
            <w:r w:rsidRPr="007119C0">
              <w:rPr>
                <w:bCs/>
                <w:sz w:val="16"/>
                <w:lang w:eastAsia="en-GB"/>
              </w:rPr>
              <w:t>67</w:t>
            </w:r>
          </w:p>
        </w:tc>
      </w:tr>
      <w:tr w:rsidR="00BB3330" w:rsidRPr="007119C0" w14:paraId="2AFE9D90" w14:textId="77777777" w:rsidTr="00326504">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ED0CABC" w14:textId="77777777" w:rsidR="00BB3330" w:rsidRPr="007119C0" w:rsidRDefault="00BB3330" w:rsidP="00326504">
            <w:pPr>
              <w:spacing w:after="0"/>
              <w:jc w:val="center"/>
              <w:rPr>
                <w:rFonts w:ascii="Calibri" w:eastAsiaTheme="minorHAnsi" w:hAnsi="Calibri"/>
                <w:b/>
                <w:sz w:val="16"/>
                <w:szCs w:val="22"/>
                <w:lang w:eastAsia="en-GB"/>
              </w:rPr>
            </w:pPr>
            <w:r w:rsidRPr="007119C0">
              <w:rPr>
                <w:b/>
                <w:sz w:val="16"/>
                <w:lang w:eastAsia="en-GB"/>
              </w:rPr>
              <w:t>2 Symbols CORESET</w:t>
            </w:r>
          </w:p>
        </w:tc>
      </w:tr>
      <w:tr w:rsidR="00BB3330" w:rsidRPr="007119C0" w14:paraId="16BFAB46" w14:textId="77777777" w:rsidTr="00326504">
        <w:trPr>
          <w:trHeight w:val="170"/>
        </w:trPr>
        <w:tc>
          <w:tcPr>
            <w:tcW w:w="0" w:type="auto"/>
            <w:tcBorders>
              <w:top w:val="nil"/>
              <w:left w:val="single" w:sz="8" w:space="0" w:color="auto"/>
              <w:bottom w:val="single" w:sz="8" w:space="0" w:color="auto"/>
              <w:right w:val="single" w:sz="8" w:space="0" w:color="auto"/>
            </w:tcBorders>
            <w:vAlign w:val="center"/>
            <w:hideMark/>
          </w:tcPr>
          <w:p w14:paraId="04EF7342" w14:textId="77777777" w:rsidR="00BB3330" w:rsidRPr="007119C0" w:rsidRDefault="00BB3330" w:rsidP="00326504">
            <w:pPr>
              <w:spacing w:after="0"/>
              <w:jc w:val="center"/>
              <w:rPr>
                <w:bCs/>
                <w:sz w:val="16"/>
                <w:lang w:eastAsia="en-GB"/>
              </w:rPr>
            </w:pPr>
            <w:r w:rsidRPr="007119C0">
              <w:rPr>
                <w:bCs/>
                <w:sz w:val="16"/>
                <w:lang w:eastAsia="en-GB"/>
              </w:rPr>
              <w:t>SCS</w:t>
            </w:r>
            <w:r>
              <w:rPr>
                <w:bCs/>
                <w:sz w:val="16"/>
                <w:lang w:eastAsia="en-GB"/>
              </w:rPr>
              <w:t xml:space="preserve"> (</w:t>
            </w:r>
            <w:r w:rsidRPr="007119C0">
              <w:rPr>
                <w:bCs/>
                <w:sz w:val="16"/>
                <w:lang w:eastAsia="en-GB"/>
              </w:rPr>
              <w:t>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71256B90"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39C632E"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195BCE4"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87C6738"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790BADD"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65DA33A"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14BB3F9"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0443160"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326E227"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5BEC770"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2F5E24A" w14:textId="77777777" w:rsidR="00BB3330" w:rsidRPr="007119C0" w:rsidRDefault="00BB3330" w:rsidP="00326504">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4DF6F91D" w14:textId="77777777" w:rsidR="00BB3330" w:rsidRPr="007119C0" w:rsidRDefault="00BB3330" w:rsidP="00326504">
            <w:pPr>
              <w:spacing w:after="0"/>
              <w:jc w:val="center"/>
              <w:rPr>
                <w:bCs/>
                <w:sz w:val="16"/>
                <w:lang w:eastAsia="en-GB"/>
              </w:rPr>
            </w:pPr>
            <w:r w:rsidRPr="007119C0">
              <w:rPr>
                <w:bCs/>
                <w:sz w:val="16"/>
                <w:lang w:eastAsia="en-GB"/>
              </w:rPr>
              <w:t>#CCEs</w:t>
            </w:r>
          </w:p>
        </w:tc>
      </w:tr>
      <w:tr w:rsidR="00BB3330" w:rsidRPr="007119C0" w14:paraId="36716781" w14:textId="77777777" w:rsidTr="00326504">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521A58D2" w14:textId="77777777" w:rsidR="00BB3330" w:rsidRPr="007119C0" w:rsidRDefault="00BB3330" w:rsidP="00326504">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7CE5990" w14:textId="77777777" w:rsidR="00BB3330" w:rsidRPr="007119C0" w:rsidRDefault="00BB3330" w:rsidP="00326504">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24ECB05" w14:textId="77777777" w:rsidR="00BB3330" w:rsidRPr="007119C0" w:rsidRDefault="00BB3330" w:rsidP="00326504">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3CF5343" w14:textId="77777777" w:rsidR="00BB3330" w:rsidRPr="007119C0" w:rsidRDefault="00BB3330" w:rsidP="00326504">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3BA0005" w14:textId="77777777" w:rsidR="00BB3330" w:rsidRPr="007119C0" w:rsidRDefault="00BB3330" w:rsidP="00326504">
            <w:pPr>
              <w:spacing w:after="0"/>
              <w:jc w:val="center"/>
              <w:rPr>
                <w:bCs/>
                <w:sz w:val="16"/>
                <w:lang w:eastAsia="en-GB"/>
              </w:rPr>
            </w:pPr>
            <w:r w:rsidRPr="007119C0">
              <w:rPr>
                <w:bCs/>
                <w:sz w:val="16"/>
                <w:lang w:eastAsia="en-GB"/>
              </w:rPr>
              <w:t>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19F68A8" w14:textId="77777777" w:rsidR="00BB3330" w:rsidRPr="007119C0" w:rsidRDefault="00BB3330" w:rsidP="00326504">
            <w:pPr>
              <w:spacing w:after="0"/>
              <w:jc w:val="center"/>
              <w:rPr>
                <w:bCs/>
                <w:sz w:val="16"/>
                <w:lang w:eastAsia="en-GB"/>
              </w:rPr>
            </w:pPr>
            <w:r w:rsidRPr="007119C0">
              <w:rPr>
                <w:bCs/>
                <w:sz w:val="16"/>
                <w:lang w:eastAsia="en-GB"/>
              </w:rPr>
              <w:t>44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B7EA849" w14:textId="77777777" w:rsidR="00BB3330" w:rsidRPr="007119C0" w:rsidRDefault="00BB3330" w:rsidP="00326504">
            <w:pPr>
              <w:spacing w:after="0"/>
              <w:jc w:val="center"/>
              <w:rPr>
                <w:bCs/>
                <w:sz w:val="16"/>
                <w:lang w:eastAsia="en-GB"/>
              </w:rPr>
            </w:pPr>
            <w:r w:rsidRPr="007119C0">
              <w:rPr>
                <w:bCs/>
                <w:sz w:val="16"/>
                <w:lang w:eastAsia="en-GB"/>
              </w:rPr>
              <w:t>53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50AB54A" w14:textId="77777777" w:rsidR="00BB3330" w:rsidRPr="007119C0" w:rsidRDefault="00BB3330" w:rsidP="00326504">
            <w:pPr>
              <w:spacing w:after="0"/>
              <w:jc w:val="center"/>
              <w:rPr>
                <w:bCs/>
                <w:sz w:val="16"/>
                <w:lang w:eastAsia="en-GB"/>
              </w:rPr>
            </w:pPr>
            <w:r w:rsidRPr="007119C0">
              <w:rPr>
                <w:bCs/>
                <w:sz w:val="16"/>
                <w:lang w:eastAsia="en-GB"/>
              </w:rPr>
              <w:t>72</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6D99745" w14:textId="77777777" w:rsidR="00BB3330" w:rsidRPr="007119C0" w:rsidRDefault="00BB3330" w:rsidP="00326504">
            <w:pPr>
              <w:spacing w:after="0"/>
              <w:jc w:val="center"/>
              <w:rPr>
                <w:bCs/>
                <w:sz w:val="16"/>
                <w:lang w:eastAsia="en-GB"/>
              </w:rPr>
            </w:pPr>
            <w:r w:rsidRPr="007119C0">
              <w:rPr>
                <w:bCs/>
                <w:sz w:val="16"/>
                <w:lang w:eastAsia="en-GB"/>
              </w:rPr>
              <w:t>90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48D2589" w14:textId="77777777" w:rsidR="00BB3330" w:rsidRPr="007119C0" w:rsidRDefault="00BB3330" w:rsidP="00326504">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5E5A8CD" w14:textId="77777777" w:rsidR="00BB3330" w:rsidRPr="007119C0" w:rsidRDefault="00BB3330" w:rsidP="00326504">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6898482" w14:textId="77777777" w:rsidR="00BB3330" w:rsidRPr="007119C0" w:rsidRDefault="00BB3330" w:rsidP="00326504">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74AD465E" w14:textId="77777777" w:rsidR="00BB3330" w:rsidRPr="007119C0" w:rsidRDefault="00BB3330" w:rsidP="00326504">
            <w:pPr>
              <w:spacing w:after="0"/>
              <w:jc w:val="center"/>
              <w:rPr>
                <w:bCs/>
                <w:sz w:val="16"/>
                <w:lang w:eastAsia="en-GB"/>
              </w:rPr>
            </w:pPr>
            <w:r w:rsidRPr="007119C0">
              <w:rPr>
                <w:bCs/>
                <w:sz w:val="16"/>
                <w:lang w:eastAsia="en-GB"/>
              </w:rPr>
              <w:t>0</w:t>
            </w:r>
          </w:p>
        </w:tc>
      </w:tr>
      <w:tr w:rsidR="00BB3330" w:rsidRPr="007119C0" w14:paraId="0593C9C1" w14:textId="77777777" w:rsidTr="00326504">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79C944F" w14:textId="77777777" w:rsidR="00BB3330" w:rsidRPr="007119C0" w:rsidRDefault="00BB3330" w:rsidP="00326504">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CF26961" w14:textId="77777777" w:rsidR="00BB3330" w:rsidRPr="007119C0" w:rsidRDefault="00BB3330" w:rsidP="00326504">
            <w:pPr>
              <w:spacing w:after="0"/>
              <w:jc w:val="center"/>
              <w:rPr>
                <w:bCs/>
                <w:sz w:val="16"/>
                <w:lang w:eastAsia="en-GB"/>
              </w:rPr>
            </w:pPr>
            <w:r w:rsidRPr="007119C0">
              <w:rPr>
                <w:bCs/>
                <w:sz w:val="16"/>
                <w:lang w:eastAsia="en-GB"/>
              </w:rPr>
              <w:t>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AC15713" w14:textId="77777777" w:rsidR="00BB3330" w:rsidRPr="007119C0" w:rsidRDefault="00BB3330" w:rsidP="00326504">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6364D83" w14:textId="77777777" w:rsidR="00BB3330" w:rsidRPr="007119C0" w:rsidRDefault="00BB3330" w:rsidP="00326504">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C48A416" w14:textId="77777777" w:rsidR="00BB3330" w:rsidRPr="007119C0" w:rsidRDefault="00BB3330" w:rsidP="00326504">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9CB9F75" w14:textId="77777777" w:rsidR="00BB3330" w:rsidRPr="007119C0" w:rsidRDefault="00BB3330" w:rsidP="00326504">
            <w:pPr>
              <w:spacing w:after="0"/>
              <w:jc w:val="center"/>
              <w:rPr>
                <w:bCs/>
                <w:sz w:val="16"/>
                <w:lang w:eastAsia="en-GB"/>
              </w:rPr>
            </w:pPr>
            <w:r w:rsidRPr="007119C0">
              <w:rPr>
                <w:bCs/>
                <w:sz w:val="16"/>
                <w:lang w:eastAsia="en-GB"/>
              </w:rPr>
              <w:t>21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3B11F94" w14:textId="77777777" w:rsidR="00BB3330" w:rsidRPr="007119C0" w:rsidRDefault="00BB3330" w:rsidP="00326504">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D151C99" w14:textId="77777777" w:rsidR="00BB3330" w:rsidRPr="007119C0" w:rsidRDefault="00BB3330" w:rsidP="00326504">
            <w:pPr>
              <w:spacing w:after="0"/>
              <w:jc w:val="center"/>
              <w:rPr>
                <w:bCs/>
                <w:sz w:val="16"/>
                <w:lang w:eastAsia="en-GB"/>
              </w:rPr>
            </w:pPr>
            <w:r w:rsidRPr="007119C0">
              <w:rPr>
                <w:bCs/>
                <w:sz w:val="16"/>
                <w:lang w:eastAsia="en-GB"/>
              </w:rPr>
              <w:t>35</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DF6FD62" w14:textId="77777777" w:rsidR="00BB3330" w:rsidRPr="007119C0" w:rsidRDefault="00BB3330" w:rsidP="00326504">
            <w:pPr>
              <w:spacing w:after="0"/>
              <w:jc w:val="center"/>
              <w:rPr>
                <w:bCs/>
                <w:sz w:val="16"/>
                <w:lang w:eastAsia="en-GB"/>
              </w:rPr>
            </w:pPr>
            <w:r w:rsidRPr="007119C0">
              <w:rPr>
                <w:bCs/>
                <w:sz w:val="16"/>
                <w:lang w:eastAsia="en-GB"/>
              </w:rPr>
              <w:t>44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76396B5" w14:textId="77777777" w:rsidR="00BB3330" w:rsidRPr="007119C0" w:rsidRDefault="00BB3330" w:rsidP="00326504">
            <w:pPr>
              <w:spacing w:after="0"/>
              <w:jc w:val="center"/>
              <w:rPr>
                <w:bCs/>
                <w:sz w:val="16"/>
                <w:lang w:eastAsia="en-GB"/>
              </w:rPr>
            </w:pPr>
            <w:r w:rsidRPr="007119C0">
              <w:rPr>
                <w:bCs/>
                <w:sz w:val="16"/>
                <w:lang w:eastAsia="en-GB"/>
              </w:rPr>
              <w:t>54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2996C35" w14:textId="77777777" w:rsidR="00BB3330" w:rsidRPr="007119C0" w:rsidRDefault="00BB3330" w:rsidP="00326504">
            <w:pPr>
              <w:spacing w:after="0"/>
              <w:jc w:val="center"/>
              <w:rPr>
                <w:bCs/>
                <w:sz w:val="16"/>
                <w:lang w:eastAsia="en-GB"/>
              </w:rPr>
            </w:pPr>
            <w:r w:rsidRPr="007119C0">
              <w:rPr>
                <w:bCs/>
                <w:sz w:val="16"/>
                <w:lang w:eastAsia="en-GB"/>
              </w:rPr>
              <w:t>72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2D8E78C" w14:textId="77777777" w:rsidR="00BB3330" w:rsidRPr="007119C0" w:rsidRDefault="00BB3330" w:rsidP="00326504">
            <w:pPr>
              <w:spacing w:after="0"/>
              <w:jc w:val="center"/>
              <w:rPr>
                <w:bCs/>
                <w:sz w:val="16"/>
                <w:lang w:eastAsia="en-GB"/>
              </w:rPr>
            </w:pPr>
            <w:r w:rsidRPr="007119C0">
              <w:rPr>
                <w:bCs/>
                <w:sz w:val="16"/>
                <w:lang w:eastAsia="en-GB"/>
              </w:rPr>
              <w:t>81</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6637CBD6" w14:textId="77777777" w:rsidR="00BB3330" w:rsidRPr="007119C0" w:rsidRDefault="00BB3330" w:rsidP="00326504">
            <w:pPr>
              <w:spacing w:after="0"/>
              <w:jc w:val="center"/>
              <w:rPr>
                <w:bCs/>
                <w:sz w:val="16"/>
                <w:lang w:eastAsia="en-GB"/>
              </w:rPr>
            </w:pPr>
            <w:r w:rsidRPr="007119C0">
              <w:rPr>
                <w:bCs/>
                <w:sz w:val="16"/>
                <w:lang w:eastAsia="en-GB"/>
              </w:rPr>
              <w:t>91</w:t>
            </w:r>
          </w:p>
        </w:tc>
      </w:tr>
      <w:tr w:rsidR="00BB3330" w:rsidRPr="007119C0" w14:paraId="0BF1C019" w14:textId="77777777" w:rsidTr="00326504">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11AFB201" w14:textId="77777777" w:rsidR="00BB3330" w:rsidRPr="007119C0" w:rsidRDefault="00BB3330" w:rsidP="00326504">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1C4C8F61" w14:textId="77777777" w:rsidR="00BB3330" w:rsidRPr="007119C0" w:rsidRDefault="00BB3330" w:rsidP="00326504">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0254CDD" w14:textId="77777777" w:rsidR="00BB3330" w:rsidRPr="007119C0" w:rsidRDefault="00BB3330" w:rsidP="00326504">
            <w:pPr>
              <w:spacing w:after="0"/>
              <w:jc w:val="center"/>
              <w:rPr>
                <w:bCs/>
                <w:sz w:val="16"/>
                <w:lang w:eastAsia="en-GB"/>
              </w:rPr>
            </w:pPr>
            <w:r w:rsidRPr="007119C0">
              <w:rPr>
                <w:bCs/>
                <w:sz w:val="16"/>
                <w:lang w:eastAsia="en-GB"/>
              </w:rPr>
              <w:t>3</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72027ED8" w14:textId="77777777" w:rsidR="00BB3330" w:rsidRPr="007119C0" w:rsidRDefault="00BB3330" w:rsidP="00326504">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4C90606" w14:textId="77777777" w:rsidR="00BB3330" w:rsidRPr="007119C0" w:rsidRDefault="00BB3330" w:rsidP="00326504">
            <w:pPr>
              <w:spacing w:after="0"/>
              <w:jc w:val="center"/>
              <w:rPr>
                <w:bCs/>
                <w:sz w:val="16"/>
                <w:lang w:eastAsia="en-GB"/>
              </w:rPr>
            </w:pPr>
            <w:r w:rsidRPr="007119C0">
              <w:rPr>
                <w:bCs/>
                <w:sz w:val="16"/>
                <w:lang w:eastAsia="en-GB"/>
              </w:rPr>
              <w:t>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EF90134" w14:textId="77777777" w:rsidR="00BB3330" w:rsidRPr="007119C0" w:rsidRDefault="00BB3330" w:rsidP="00326504">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1AFE663" w14:textId="77777777" w:rsidR="00BB3330" w:rsidRPr="007119C0" w:rsidRDefault="00BB3330" w:rsidP="00326504">
            <w:pPr>
              <w:spacing w:after="0"/>
              <w:jc w:val="center"/>
              <w:rPr>
                <w:bCs/>
                <w:sz w:val="16"/>
                <w:lang w:eastAsia="en-GB"/>
              </w:rPr>
            </w:pPr>
            <w:r w:rsidRPr="007119C0">
              <w:rPr>
                <w:bCs/>
                <w:sz w:val="16"/>
                <w:lang w:eastAsia="en-GB"/>
              </w:rPr>
              <w:t>12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42603CF" w14:textId="77777777" w:rsidR="00BB3330" w:rsidRPr="007119C0" w:rsidRDefault="00BB3330" w:rsidP="00326504">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516CFD9C" w14:textId="77777777" w:rsidR="00BB3330" w:rsidRPr="007119C0" w:rsidRDefault="00BB3330" w:rsidP="00326504">
            <w:pPr>
              <w:spacing w:after="0"/>
              <w:jc w:val="center"/>
              <w:rPr>
                <w:bCs/>
                <w:sz w:val="16"/>
                <w:lang w:eastAsia="en-GB"/>
              </w:rPr>
            </w:pPr>
            <w:r w:rsidRPr="007119C0">
              <w:rPr>
                <w:bCs/>
                <w:sz w:val="16"/>
                <w:lang w:eastAsia="en-GB"/>
              </w:rPr>
              <w:t>21</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D4A193F" w14:textId="77777777" w:rsidR="00BB3330" w:rsidRPr="007119C0" w:rsidRDefault="00BB3330" w:rsidP="00326504">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EB75BFA" w14:textId="77777777" w:rsidR="00BB3330" w:rsidRPr="007119C0" w:rsidRDefault="00BB3330" w:rsidP="00326504">
            <w:pPr>
              <w:spacing w:after="0"/>
              <w:jc w:val="center"/>
              <w:rPr>
                <w:bCs/>
                <w:sz w:val="16"/>
                <w:lang w:eastAsia="en-GB"/>
              </w:rPr>
            </w:pPr>
            <w:r w:rsidRPr="007119C0">
              <w:rPr>
                <w:bCs/>
                <w:sz w:val="16"/>
                <w:lang w:eastAsia="en-GB"/>
              </w:rPr>
              <w:t>35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B507AB5" w14:textId="77777777" w:rsidR="00BB3330" w:rsidRPr="007119C0" w:rsidRDefault="00BB3330" w:rsidP="00326504">
            <w:pPr>
              <w:spacing w:after="0"/>
              <w:jc w:val="center"/>
              <w:rPr>
                <w:bCs/>
                <w:sz w:val="16"/>
                <w:lang w:eastAsia="en-GB"/>
              </w:rPr>
            </w:pPr>
            <w:r w:rsidRPr="007119C0">
              <w:rPr>
                <w:bCs/>
                <w:sz w:val="16"/>
                <w:lang w:eastAsia="en-GB"/>
              </w:rPr>
              <w:t>40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39805961" w14:textId="77777777" w:rsidR="00BB3330" w:rsidRPr="007119C0" w:rsidRDefault="00BB3330" w:rsidP="00326504">
            <w:pPr>
              <w:spacing w:after="0"/>
              <w:jc w:val="center"/>
              <w:rPr>
                <w:bCs/>
                <w:sz w:val="16"/>
                <w:lang w:eastAsia="en-GB"/>
              </w:rPr>
            </w:pPr>
            <w:r w:rsidRPr="007119C0">
              <w:rPr>
                <w:bCs/>
                <w:sz w:val="16"/>
                <w:lang w:eastAsia="en-GB"/>
              </w:rPr>
              <w:t>45</w:t>
            </w:r>
          </w:p>
        </w:tc>
      </w:tr>
      <w:tr w:rsidR="00BB3330" w:rsidRPr="007119C0" w14:paraId="7DDF1AE0" w14:textId="77777777" w:rsidTr="00326504">
        <w:trPr>
          <w:trHeight w:val="260"/>
        </w:trPr>
        <w:tc>
          <w:tcPr>
            <w:tcW w:w="9599" w:type="dxa"/>
            <w:gridSpan w:val="13"/>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4633B19" w14:textId="77777777" w:rsidR="00BB3330" w:rsidRPr="007119C0" w:rsidRDefault="00BB3330" w:rsidP="00326504">
            <w:pPr>
              <w:spacing w:after="0"/>
              <w:jc w:val="center"/>
              <w:rPr>
                <w:rFonts w:ascii="Calibri" w:eastAsiaTheme="minorHAnsi" w:hAnsi="Calibri"/>
                <w:b/>
                <w:sz w:val="16"/>
                <w:szCs w:val="22"/>
                <w:lang w:eastAsia="en-GB"/>
              </w:rPr>
            </w:pPr>
            <w:r w:rsidRPr="007119C0">
              <w:rPr>
                <w:b/>
                <w:sz w:val="16"/>
                <w:lang w:eastAsia="en-GB"/>
              </w:rPr>
              <w:t>1 Symbols CORESET</w:t>
            </w:r>
          </w:p>
        </w:tc>
      </w:tr>
      <w:tr w:rsidR="00BB3330" w:rsidRPr="007119C0" w14:paraId="66921BAB" w14:textId="77777777" w:rsidTr="00326504">
        <w:trPr>
          <w:trHeight w:val="170"/>
        </w:trPr>
        <w:tc>
          <w:tcPr>
            <w:tcW w:w="0" w:type="auto"/>
            <w:tcBorders>
              <w:top w:val="nil"/>
              <w:left w:val="single" w:sz="8" w:space="0" w:color="auto"/>
              <w:bottom w:val="single" w:sz="8" w:space="0" w:color="auto"/>
              <w:right w:val="single" w:sz="8" w:space="0" w:color="auto"/>
            </w:tcBorders>
            <w:vAlign w:val="center"/>
            <w:hideMark/>
          </w:tcPr>
          <w:p w14:paraId="7316F9AF" w14:textId="77777777" w:rsidR="00BB3330" w:rsidRPr="007119C0" w:rsidRDefault="00BB3330" w:rsidP="00326504">
            <w:pPr>
              <w:spacing w:after="0"/>
              <w:jc w:val="center"/>
              <w:rPr>
                <w:bCs/>
                <w:sz w:val="16"/>
                <w:lang w:eastAsia="en-GB"/>
              </w:rPr>
            </w:pPr>
            <w:r w:rsidRPr="007119C0">
              <w:rPr>
                <w:bCs/>
                <w:sz w:val="16"/>
                <w:lang w:eastAsia="en-GB"/>
              </w:rPr>
              <w:t>SCS</w:t>
            </w:r>
            <w:r>
              <w:rPr>
                <w:bCs/>
                <w:sz w:val="16"/>
                <w:lang w:eastAsia="en-GB"/>
              </w:rPr>
              <w:t xml:space="preserve"> (</w:t>
            </w:r>
            <w:r w:rsidRPr="007119C0">
              <w:rPr>
                <w:bCs/>
                <w:sz w:val="16"/>
                <w:lang w:eastAsia="en-GB"/>
              </w:rPr>
              <w:t>kHz)</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5375A795"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3AAE674"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E57DC7D"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BB273E9"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8159CF2"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032A796"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7253FDC1" w14:textId="77777777" w:rsidR="00BB3330" w:rsidRPr="007119C0" w:rsidRDefault="00BB3330" w:rsidP="00326504">
            <w:pPr>
              <w:spacing w:after="0"/>
              <w:jc w:val="center"/>
              <w:rPr>
                <w:bCs/>
                <w:sz w:val="16"/>
                <w:lang w:eastAsia="en-GB"/>
              </w:rPr>
            </w:pPr>
            <w:r w:rsidRPr="007119C0">
              <w:rPr>
                <w:bCs/>
                <w:sz w:val="16"/>
                <w:lang w:eastAsia="en-GB"/>
              </w:rPr>
              <w:t>#CCEs</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1B3AD445"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AEE17FC"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B1AEBDF" w14:textId="77777777" w:rsidR="00BB3330" w:rsidRPr="007119C0" w:rsidRDefault="00BB3330" w:rsidP="00326504">
            <w:pPr>
              <w:spacing w:after="0"/>
              <w:jc w:val="center"/>
              <w:rPr>
                <w:bCs/>
                <w:sz w:val="16"/>
                <w:lang w:eastAsia="en-GB"/>
              </w:rPr>
            </w:pPr>
            <w:r w:rsidRPr="007119C0">
              <w:rPr>
                <w:bCs/>
                <w:sz w:val="16"/>
                <w:lang w:eastAsia="en-GB"/>
              </w:rPr>
              <w:t>#CCEs</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32D7B53C" w14:textId="77777777" w:rsidR="00BB3330" w:rsidRPr="007119C0" w:rsidRDefault="00BB3330" w:rsidP="00326504">
            <w:pPr>
              <w:spacing w:after="0"/>
              <w:jc w:val="center"/>
              <w:rPr>
                <w:bCs/>
                <w:sz w:val="16"/>
                <w:lang w:eastAsia="en-GB"/>
              </w:rPr>
            </w:pPr>
            <w:r w:rsidRPr="007119C0">
              <w:rPr>
                <w:bCs/>
                <w:sz w:val="16"/>
                <w:lang w:eastAsia="en-GB"/>
              </w:rPr>
              <w:t>#CCEs</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185095DE" w14:textId="77777777" w:rsidR="00BB3330" w:rsidRPr="007119C0" w:rsidRDefault="00BB3330" w:rsidP="00326504">
            <w:pPr>
              <w:spacing w:after="0"/>
              <w:jc w:val="center"/>
              <w:rPr>
                <w:bCs/>
                <w:sz w:val="16"/>
                <w:lang w:eastAsia="en-GB"/>
              </w:rPr>
            </w:pPr>
            <w:r w:rsidRPr="007119C0">
              <w:rPr>
                <w:bCs/>
                <w:sz w:val="16"/>
                <w:lang w:eastAsia="en-GB"/>
              </w:rPr>
              <w:t>#CCEs</w:t>
            </w:r>
          </w:p>
        </w:tc>
      </w:tr>
      <w:tr w:rsidR="00BB3330" w:rsidRPr="007119C0" w14:paraId="7E18022B" w14:textId="77777777" w:rsidTr="00326504">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0E3C6DE7" w14:textId="77777777" w:rsidR="00BB3330" w:rsidRPr="007119C0" w:rsidRDefault="00BB3330" w:rsidP="00326504">
            <w:pPr>
              <w:spacing w:after="0"/>
              <w:jc w:val="center"/>
              <w:rPr>
                <w:bCs/>
                <w:sz w:val="16"/>
                <w:lang w:eastAsia="en-GB"/>
              </w:rPr>
            </w:pPr>
            <w:r w:rsidRPr="007119C0">
              <w:rPr>
                <w:bCs/>
                <w:sz w:val="16"/>
                <w:lang w:eastAsia="en-GB"/>
              </w:rPr>
              <w:t>15</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F50F748" w14:textId="77777777" w:rsidR="00BB3330" w:rsidRPr="007119C0" w:rsidRDefault="00BB3330" w:rsidP="00326504">
            <w:pPr>
              <w:spacing w:after="0"/>
              <w:jc w:val="center"/>
              <w:rPr>
                <w:bCs/>
                <w:sz w:val="16"/>
                <w:lang w:eastAsia="en-GB"/>
              </w:rPr>
            </w:pPr>
            <w:r w:rsidRPr="007119C0">
              <w:rPr>
                <w:bCs/>
                <w:sz w:val="16"/>
                <w:lang w:eastAsia="en-GB"/>
              </w:rPr>
              <w:t>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02B601F" w14:textId="77777777" w:rsidR="00BB3330" w:rsidRPr="007119C0" w:rsidRDefault="00BB3330" w:rsidP="00326504">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B134C5F" w14:textId="77777777" w:rsidR="00BB3330" w:rsidRPr="007119C0" w:rsidRDefault="00BB3330" w:rsidP="00326504">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E659A72" w14:textId="77777777" w:rsidR="00BB3330" w:rsidRPr="007119C0" w:rsidRDefault="00BB3330" w:rsidP="00326504">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AE3019F" w14:textId="77777777" w:rsidR="00BB3330" w:rsidRPr="007119C0" w:rsidRDefault="00BB3330" w:rsidP="00326504">
            <w:pPr>
              <w:spacing w:after="0"/>
              <w:jc w:val="center"/>
              <w:rPr>
                <w:bCs/>
                <w:sz w:val="16"/>
                <w:lang w:eastAsia="en-GB"/>
              </w:rPr>
            </w:pPr>
            <w:r w:rsidRPr="007119C0">
              <w:rPr>
                <w:bCs/>
                <w:sz w:val="16"/>
                <w:lang w:eastAsia="en-GB"/>
              </w:rPr>
              <w:t>22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1C2147F" w14:textId="77777777" w:rsidR="00BB3330" w:rsidRPr="007119C0" w:rsidRDefault="00BB3330" w:rsidP="00326504">
            <w:pPr>
              <w:spacing w:after="0"/>
              <w:jc w:val="center"/>
              <w:rPr>
                <w:bCs/>
                <w:sz w:val="16"/>
                <w:lang w:eastAsia="en-GB"/>
              </w:rPr>
            </w:pPr>
            <w:r w:rsidRPr="007119C0">
              <w:rPr>
                <w:bCs/>
                <w:sz w:val="16"/>
                <w:lang w:eastAsia="en-GB"/>
              </w:rPr>
              <w:t>26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D98F68D" w14:textId="77777777" w:rsidR="00BB3330" w:rsidRPr="007119C0" w:rsidRDefault="00BB3330" w:rsidP="00326504">
            <w:pPr>
              <w:spacing w:after="0"/>
              <w:jc w:val="center"/>
              <w:rPr>
                <w:bCs/>
                <w:sz w:val="16"/>
                <w:lang w:eastAsia="en-GB"/>
              </w:rPr>
            </w:pPr>
            <w:r w:rsidRPr="007119C0">
              <w:rPr>
                <w:bCs/>
                <w:sz w:val="16"/>
                <w:lang w:eastAsia="en-GB"/>
              </w:rPr>
              <w:t>36</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0372B5C" w14:textId="77777777" w:rsidR="00BB3330" w:rsidRPr="007119C0" w:rsidRDefault="00BB3330" w:rsidP="00326504">
            <w:pPr>
              <w:spacing w:after="0"/>
              <w:jc w:val="center"/>
              <w:rPr>
                <w:bCs/>
                <w:sz w:val="16"/>
                <w:lang w:eastAsia="en-GB"/>
              </w:rPr>
            </w:pPr>
            <w:r w:rsidRPr="007119C0">
              <w:rPr>
                <w:bCs/>
                <w:sz w:val="16"/>
                <w:lang w:eastAsia="en-GB"/>
              </w:rPr>
              <w:t>45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F873261" w14:textId="77777777" w:rsidR="00BB3330" w:rsidRPr="007119C0" w:rsidRDefault="00BB3330" w:rsidP="00326504">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0A4716E" w14:textId="77777777" w:rsidR="00BB3330" w:rsidRPr="007119C0" w:rsidRDefault="00BB3330" w:rsidP="00326504">
            <w:pPr>
              <w:spacing w:after="0"/>
              <w:jc w:val="center"/>
              <w:rPr>
                <w:bCs/>
                <w:sz w:val="16"/>
                <w:lang w:eastAsia="en-GB"/>
              </w:rPr>
            </w:pPr>
            <w:r w:rsidRPr="007119C0">
              <w:rPr>
                <w:bCs/>
                <w:sz w:val="16"/>
                <w:lang w:eastAsia="en-GB"/>
              </w:rPr>
              <w:t>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FA059A8" w14:textId="77777777" w:rsidR="00BB3330" w:rsidRPr="007119C0" w:rsidRDefault="00BB3330" w:rsidP="00326504">
            <w:pPr>
              <w:spacing w:after="0"/>
              <w:jc w:val="center"/>
              <w:rPr>
                <w:bCs/>
                <w:sz w:val="16"/>
                <w:lang w:eastAsia="en-GB"/>
              </w:rPr>
            </w:pPr>
            <w:r w:rsidRPr="007119C0">
              <w:rPr>
                <w:bCs/>
                <w:sz w:val="16"/>
                <w:lang w:eastAsia="en-GB"/>
              </w:rPr>
              <w:t>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259C73ED" w14:textId="77777777" w:rsidR="00BB3330" w:rsidRPr="007119C0" w:rsidRDefault="00BB3330" w:rsidP="00326504">
            <w:pPr>
              <w:spacing w:after="0"/>
              <w:jc w:val="center"/>
              <w:rPr>
                <w:bCs/>
                <w:sz w:val="16"/>
                <w:lang w:eastAsia="en-GB"/>
              </w:rPr>
            </w:pPr>
            <w:r w:rsidRPr="007119C0">
              <w:rPr>
                <w:bCs/>
                <w:sz w:val="16"/>
                <w:lang w:eastAsia="en-GB"/>
              </w:rPr>
              <w:t>0</w:t>
            </w:r>
          </w:p>
        </w:tc>
      </w:tr>
      <w:tr w:rsidR="00BB3330" w:rsidRPr="007119C0" w14:paraId="2C4D8C3E" w14:textId="77777777" w:rsidTr="00326504">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7A1818DD" w14:textId="77777777" w:rsidR="00BB3330" w:rsidRPr="007119C0" w:rsidRDefault="00BB3330" w:rsidP="00326504">
            <w:pPr>
              <w:spacing w:after="0"/>
              <w:jc w:val="center"/>
              <w:rPr>
                <w:bCs/>
                <w:sz w:val="16"/>
                <w:lang w:eastAsia="en-GB"/>
              </w:rPr>
            </w:pPr>
            <w:r w:rsidRPr="007119C0">
              <w:rPr>
                <w:bCs/>
                <w:sz w:val="16"/>
                <w:lang w:eastAsia="en-GB"/>
              </w:rPr>
              <w:t>30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097ED032" w14:textId="77777777" w:rsidR="00BB3330" w:rsidRPr="007119C0" w:rsidRDefault="00BB3330" w:rsidP="00326504">
            <w:pPr>
              <w:spacing w:after="0"/>
              <w:jc w:val="center"/>
              <w:rPr>
                <w:bCs/>
                <w:sz w:val="16"/>
                <w:lang w:eastAsia="en-GB"/>
              </w:rPr>
            </w:pPr>
            <w:r w:rsidRPr="007119C0">
              <w:rPr>
                <w:bCs/>
                <w:sz w:val="16"/>
                <w:lang w:eastAsia="en-GB"/>
              </w:rPr>
              <w:t>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105D605" w14:textId="77777777" w:rsidR="00BB3330" w:rsidRPr="007119C0" w:rsidRDefault="00BB3330" w:rsidP="00326504">
            <w:pPr>
              <w:spacing w:after="0"/>
              <w:jc w:val="center"/>
              <w:rPr>
                <w:bCs/>
                <w:sz w:val="16"/>
                <w:lang w:eastAsia="en-GB"/>
              </w:rPr>
            </w:pPr>
            <w:r w:rsidRPr="007119C0">
              <w:rPr>
                <w:bCs/>
                <w:sz w:val="16"/>
                <w:lang w:eastAsia="en-GB"/>
              </w:rPr>
              <w:t>4</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7F05F13" w14:textId="77777777" w:rsidR="00BB3330" w:rsidRPr="007119C0" w:rsidRDefault="00BB3330" w:rsidP="00326504">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B7C2CE7" w14:textId="77777777" w:rsidR="00BB3330" w:rsidRPr="007119C0" w:rsidRDefault="00BB3330" w:rsidP="00326504">
            <w:pPr>
              <w:spacing w:after="0"/>
              <w:jc w:val="center"/>
              <w:rPr>
                <w:bCs/>
                <w:sz w:val="16"/>
                <w:lang w:eastAsia="en-GB"/>
              </w:rPr>
            </w:pPr>
            <w:r w:rsidRPr="007119C0">
              <w:rPr>
                <w:bCs/>
                <w:sz w:val="16"/>
                <w:lang w:eastAsia="en-GB"/>
              </w:rPr>
              <w:t>8</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5D35AF6" w14:textId="77777777" w:rsidR="00BB3330" w:rsidRPr="007119C0" w:rsidRDefault="00BB3330" w:rsidP="00326504">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85535F5" w14:textId="77777777" w:rsidR="00BB3330" w:rsidRPr="007119C0" w:rsidRDefault="00BB3330" w:rsidP="00326504">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1803C063" w14:textId="77777777" w:rsidR="00BB3330" w:rsidRPr="007119C0" w:rsidRDefault="00BB3330" w:rsidP="00326504">
            <w:pPr>
              <w:spacing w:after="0"/>
              <w:jc w:val="center"/>
              <w:rPr>
                <w:bCs/>
                <w:sz w:val="16"/>
                <w:lang w:eastAsia="en-GB"/>
              </w:rPr>
            </w:pPr>
            <w:r w:rsidRPr="007119C0">
              <w:rPr>
                <w:bCs/>
                <w:sz w:val="16"/>
                <w:lang w:eastAsia="en-GB"/>
              </w:rPr>
              <w:t>17</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62F85B46" w14:textId="77777777" w:rsidR="00BB3330" w:rsidRPr="007119C0" w:rsidRDefault="00BB3330" w:rsidP="00326504">
            <w:pPr>
              <w:spacing w:after="0"/>
              <w:jc w:val="center"/>
              <w:rPr>
                <w:bCs/>
                <w:sz w:val="16"/>
                <w:lang w:eastAsia="en-GB"/>
              </w:rPr>
            </w:pPr>
            <w:r w:rsidRPr="007119C0">
              <w:rPr>
                <w:bCs/>
                <w:sz w:val="16"/>
                <w:lang w:eastAsia="en-GB"/>
              </w:rPr>
              <w:t>22</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CD266F1" w14:textId="77777777" w:rsidR="00BB3330" w:rsidRPr="007119C0" w:rsidRDefault="00BB3330" w:rsidP="00326504">
            <w:pPr>
              <w:spacing w:after="0"/>
              <w:jc w:val="center"/>
              <w:rPr>
                <w:bCs/>
                <w:sz w:val="16"/>
                <w:lang w:eastAsia="en-GB"/>
              </w:rPr>
            </w:pPr>
            <w:r w:rsidRPr="007119C0">
              <w:rPr>
                <w:bCs/>
                <w:sz w:val="16"/>
                <w:lang w:eastAsia="en-GB"/>
              </w:rPr>
              <w:t>27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EC41593" w14:textId="77777777" w:rsidR="00BB3330" w:rsidRPr="007119C0" w:rsidRDefault="00BB3330" w:rsidP="00326504">
            <w:pPr>
              <w:spacing w:after="0"/>
              <w:jc w:val="center"/>
              <w:rPr>
                <w:bCs/>
                <w:sz w:val="16"/>
                <w:lang w:eastAsia="en-GB"/>
              </w:rPr>
            </w:pPr>
            <w:r w:rsidRPr="007119C0">
              <w:rPr>
                <w:bCs/>
                <w:sz w:val="16"/>
                <w:lang w:eastAsia="en-GB"/>
              </w:rPr>
              <w:t>36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37C8324" w14:textId="77777777" w:rsidR="00BB3330" w:rsidRPr="007119C0" w:rsidRDefault="00BB3330" w:rsidP="00326504">
            <w:pPr>
              <w:spacing w:after="0"/>
              <w:jc w:val="center"/>
              <w:rPr>
                <w:bCs/>
                <w:sz w:val="16"/>
                <w:lang w:eastAsia="en-GB"/>
              </w:rPr>
            </w:pPr>
            <w:r w:rsidRPr="007119C0">
              <w:rPr>
                <w:bCs/>
                <w:sz w:val="16"/>
                <w:lang w:eastAsia="en-GB"/>
              </w:rPr>
              <w:t>40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7ABFD4A4" w14:textId="77777777" w:rsidR="00BB3330" w:rsidRPr="007119C0" w:rsidRDefault="00BB3330" w:rsidP="00326504">
            <w:pPr>
              <w:spacing w:after="0"/>
              <w:jc w:val="center"/>
              <w:rPr>
                <w:bCs/>
                <w:sz w:val="16"/>
                <w:lang w:eastAsia="en-GB"/>
              </w:rPr>
            </w:pPr>
            <w:r w:rsidRPr="007119C0">
              <w:rPr>
                <w:bCs/>
                <w:sz w:val="16"/>
                <w:lang w:eastAsia="en-GB"/>
              </w:rPr>
              <w:t>45</w:t>
            </w:r>
          </w:p>
        </w:tc>
      </w:tr>
      <w:tr w:rsidR="00BB3330" w:rsidRPr="007119C0" w14:paraId="2DFAAAB0" w14:textId="77777777" w:rsidTr="00326504">
        <w:trPr>
          <w:trHeight w:val="170"/>
        </w:trPr>
        <w:tc>
          <w:tcPr>
            <w:tcW w:w="871" w:type="dxa"/>
            <w:tcBorders>
              <w:top w:val="nil"/>
              <w:left w:val="single" w:sz="8" w:space="0" w:color="auto"/>
              <w:bottom w:val="single" w:sz="8" w:space="0" w:color="auto"/>
              <w:right w:val="single" w:sz="8" w:space="0" w:color="auto"/>
            </w:tcBorders>
            <w:noWrap/>
            <w:tcMar>
              <w:top w:w="0" w:type="dxa"/>
              <w:left w:w="108" w:type="dxa"/>
              <w:bottom w:w="0" w:type="dxa"/>
              <w:right w:w="108" w:type="dxa"/>
            </w:tcMar>
            <w:hideMark/>
          </w:tcPr>
          <w:p w14:paraId="3609F952" w14:textId="77777777" w:rsidR="00BB3330" w:rsidRPr="007119C0" w:rsidRDefault="00BB3330" w:rsidP="00326504">
            <w:pPr>
              <w:spacing w:after="0"/>
              <w:jc w:val="center"/>
              <w:rPr>
                <w:bCs/>
                <w:sz w:val="16"/>
                <w:lang w:eastAsia="en-GB"/>
              </w:rPr>
            </w:pPr>
            <w:r w:rsidRPr="007119C0">
              <w:rPr>
                <w:bCs/>
                <w:sz w:val="16"/>
                <w:lang w:eastAsia="en-GB"/>
              </w:rPr>
              <w:t>60</w:t>
            </w:r>
          </w:p>
        </w:tc>
        <w:tc>
          <w:tcPr>
            <w:tcW w:w="697" w:type="dxa"/>
            <w:tcBorders>
              <w:top w:val="nil"/>
              <w:left w:val="nil"/>
              <w:bottom w:val="single" w:sz="8" w:space="0" w:color="auto"/>
              <w:right w:val="single" w:sz="8" w:space="0" w:color="auto"/>
            </w:tcBorders>
            <w:noWrap/>
            <w:tcMar>
              <w:top w:w="0" w:type="dxa"/>
              <w:left w:w="108" w:type="dxa"/>
              <w:bottom w:w="0" w:type="dxa"/>
              <w:right w:w="108" w:type="dxa"/>
            </w:tcMar>
            <w:hideMark/>
          </w:tcPr>
          <w:p w14:paraId="37AE8D9D" w14:textId="77777777" w:rsidR="00BB3330" w:rsidRPr="007119C0" w:rsidRDefault="00BB3330" w:rsidP="00326504">
            <w:pPr>
              <w:spacing w:after="0"/>
              <w:jc w:val="center"/>
              <w:rPr>
                <w:bCs/>
                <w:sz w:val="16"/>
                <w:lang w:eastAsia="en-GB"/>
              </w:rPr>
            </w:pPr>
            <w:r w:rsidRPr="007119C0">
              <w:rPr>
                <w:bCs/>
                <w:sz w:val="16"/>
                <w:lang w:eastAsia="en-GB"/>
              </w:rPr>
              <w:t>0</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3E7B9D2C" w14:textId="77777777" w:rsidR="00BB3330" w:rsidRPr="007119C0" w:rsidRDefault="00BB3330" w:rsidP="00326504">
            <w:pPr>
              <w:spacing w:after="0"/>
              <w:jc w:val="center"/>
              <w:rPr>
                <w:bCs/>
                <w:sz w:val="16"/>
                <w:lang w:eastAsia="en-GB"/>
              </w:rPr>
            </w:pPr>
            <w:r w:rsidRPr="007119C0">
              <w:rPr>
                <w:bCs/>
                <w:sz w:val="16"/>
                <w:lang w:eastAsia="en-GB"/>
              </w:rPr>
              <w:t>1</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2749725C" w14:textId="77777777" w:rsidR="00BB3330" w:rsidRPr="007119C0" w:rsidRDefault="00BB3330" w:rsidP="00326504">
            <w:pPr>
              <w:spacing w:after="0"/>
              <w:jc w:val="center"/>
              <w:rPr>
                <w:bCs/>
                <w:sz w:val="16"/>
                <w:lang w:eastAsia="en-GB"/>
              </w:rPr>
            </w:pPr>
            <w:r w:rsidRPr="007119C0">
              <w:rPr>
                <w:bCs/>
                <w:sz w:val="16"/>
                <w:lang w:eastAsia="en-GB"/>
              </w:rPr>
              <w:t>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47B4F0F0" w14:textId="77777777" w:rsidR="00BB3330" w:rsidRPr="007119C0" w:rsidRDefault="00BB3330" w:rsidP="00326504">
            <w:pPr>
              <w:spacing w:after="0"/>
              <w:jc w:val="center"/>
              <w:rPr>
                <w:bCs/>
                <w:sz w:val="16"/>
                <w:lang w:eastAsia="en-GB"/>
              </w:rPr>
            </w:pPr>
            <w:r w:rsidRPr="007119C0">
              <w:rPr>
                <w:bCs/>
                <w:sz w:val="16"/>
                <w:lang w:eastAsia="en-GB"/>
              </w:rPr>
              <w:t>4</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038C05E7" w14:textId="77777777" w:rsidR="00BB3330" w:rsidRPr="007119C0" w:rsidRDefault="00BB3330" w:rsidP="00326504">
            <w:pPr>
              <w:spacing w:after="0"/>
              <w:jc w:val="center"/>
              <w:rPr>
                <w:bCs/>
                <w:sz w:val="16"/>
                <w:lang w:eastAsia="en-GB"/>
              </w:rPr>
            </w:pPr>
            <w:r w:rsidRPr="007119C0">
              <w:rPr>
                <w:bCs/>
                <w:sz w:val="16"/>
                <w:lang w:eastAsia="en-GB"/>
              </w:rPr>
              <w:t>5</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DCB12CF" w14:textId="77777777" w:rsidR="00BB3330" w:rsidRPr="007119C0" w:rsidRDefault="00BB3330" w:rsidP="00326504">
            <w:pPr>
              <w:spacing w:after="0"/>
              <w:jc w:val="center"/>
              <w:rPr>
                <w:bCs/>
                <w:sz w:val="16"/>
                <w:lang w:eastAsia="en-GB"/>
              </w:rPr>
            </w:pPr>
            <w:r w:rsidRPr="007119C0">
              <w:rPr>
                <w:bCs/>
                <w:sz w:val="16"/>
                <w:lang w:eastAsia="en-GB"/>
              </w:rPr>
              <w:t>6</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629D6943" w14:textId="77777777" w:rsidR="00BB3330" w:rsidRPr="007119C0" w:rsidRDefault="00BB3330" w:rsidP="00326504">
            <w:pPr>
              <w:spacing w:after="0"/>
              <w:jc w:val="center"/>
              <w:rPr>
                <w:bCs/>
                <w:sz w:val="16"/>
                <w:lang w:eastAsia="en-GB"/>
              </w:rPr>
            </w:pPr>
            <w:r w:rsidRPr="007119C0">
              <w:rPr>
                <w:bCs/>
                <w:sz w:val="16"/>
                <w:lang w:eastAsia="en-GB"/>
              </w:rPr>
              <w:t>8</w:t>
            </w:r>
          </w:p>
        </w:tc>
        <w:tc>
          <w:tcPr>
            <w:tcW w:w="723" w:type="dxa"/>
            <w:tcBorders>
              <w:top w:val="nil"/>
              <w:left w:val="nil"/>
              <w:bottom w:val="single" w:sz="8" w:space="0" w:color="auto"/>
              <w:right w:val="single" w:sz="8" w:space="0" w:color="auto"/>
            </w:tcBorders>
            <w:noWrap/>
            <w:tcMar>
              <w:top w:w="0" w:type="dxa"/>
              <w:left w:w="108" w:type="dxa"/>
              <w:bottom w:w="0" w:type="dxa"/>
              <w:right w:w="108" w:type="dxa"/>
            </w:tcMar>
            <w:hideMark/>
          </w:tcPr>
          <w:p w14:paraId="4BDC15EB" w14:textId="77777777" w:rsidR="00BB3330" w:rsidRPr="007119C0" w:rsidRDefault="00BB3330" w:rsidP="00326504">
            <w:pPr>
              <w:spacing w:after="0"/>
              <w:jc w:val="center"/>
              <w:rPr>
                <w:bCs/>
                <w:sz w:val="16"/>
                <w:lang w:eastAsia="en-GB"/>
              </w:rPr>
            </w:pPr>
            <w:r w:rsidRPr="007119C0">
              <w:rPr>
                <w:bCs/>
                <w:sz w:val="16"/>
                <w:lang w:eastAsia="en-GB"/>
              </w:rPr>
              <w:t>10</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541A565" w14:textId="77777777" w:rsidR="00BB3330" w:rsidRPr="007119C0" w:rsidRDefault="00BB3330" w:rsidP="00326504">
            <w:pPr>
              <w:spacing w:after="0"/>
              <w:jc w:val="center"/>
              <w:rPr>
                <w:bCs/>
                <w:sz w:val="16"/>
                <w:lang w:eastAsia="en-GB"/>
              </w:rPr>
            </w:pPr>
            <w:r w:rsidRPr="007119C0">
              <w:rPr>
                <w:bCs/>
                <w:sz w:val="16"/>
                <w:lang w:eastAsia="en-GB"/>
              </w:rPr>
              <w:t>13</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52730967" w14:textId="77777777" w:rsidR="00BB3330" w:rsidRPr="007119C0" w:rsidRDefault="00BB3330" w:rsidP="00326504">
            <w:pPr>
              <w:spacing w:after="0"/>
              <w:jc w:val="center"/>
              <w:rPr>
                <w:bCs/>
                <w:sz w:val="16"/>
                <w:lang w:eastAsia="en-GB"/>
              </w:rPr>
            </w:pPr>
            <w:r w:rsidRPr="007119C0">
              <w:rPr>
                <w:bCs/>
                <w:sz w:val="16"/>
                <w:lang w:eastAsia="en-GB"/>
              </w:rPr>
              <w:t>17</w:t>
            </w:r>
          </w:p>
        </w:tc>
        <w:tc>
          <w:tcPr>
            <w:tcW w:w="719" w:type="dxa"/>
            <w:tcBorders>
              <w:top w:val="nil"/>
              <w:left w:val="nil"/>
              <w:bottom w:val="single" w:sz="8" w:space="0" w:color="auto"/>
              <w:right w:val="single" w:sz="8" w:space="0" w:color="auto"/>
            </w:tcBorders>
            <w:noWrap/>
            <w:tcMar>
              <w:top w:w="0" w:type="dxa"/>
              <w:left w:w="108" w:type="dxa"/>
              <w:bottom w:w="0" w:type="dxa"/>
              <w:right w:w="108" w:type="dxa"/>
            </w:tcMar>
            <w:hideMark/>
          </w:tcPr>
          <w:p w14:paraId="223C9BF9" w14:textId="77777777" w:rsidR="00BB3330" w:rsidRPr="007119C0" w:rsidRDefault="00BB3330" w:rsidP="00326504">
            <w:pPr>
              <w:spacing w:after="0"/>
              <w:jc w:val="center"/>
              <w:rPr>
                <w:bCs/>
                <w:sz w:val="16"/>
                <w:lang w:eastAsia="en-GB"/>
              </w:rPr>
            </w:pPr>
            <w:r w:rsidRPr="007119C0">
              <w:rPr>
                <w:bCs/>
                <w:sz w:val="16"/>
                <w:lang w:eastAsia="en-GB"/>
              </w:rPr>
              <w:t>20</w:t>
            </w:r>
          </w:p>
        </w:tc>
        <w:tc>
          <w:tcPr>
            <w:tcW w:w="829" w:type="dxa"/>
            <w:tcBorders>
              <w:top w:val="nil"/>
              <w:left w:val="nil"/>
              <w:bottom w:val="single" w:sz="8" w:space="0" w:color="auto"/>
              <w:right w:val="single" w:sz="8" w:space="0" w:color="auto"/>
            </w:tcBorders>
            <w:noWrap/>
            <w:tcMar>
              <w:top w:w="0" w:type="dxa"/>
              <w:left w:w="108" w:type="dxa"/>
              <w:bottom w:w="0" w:type="dxa"/>
              <w:right w:w="108" w:type="dxa"/>
            </w:tcMar>
            <w:hideMark/>
          </w:tcPr>
          <w:p w14:paraId="0A3853FC" w14:textId="77777777" w:rsidR="00BB3330" w:rsidRPr="007119C0" w:rsidRDefault="00BB3330" w:rsidP="00326504">
            <w:pPr>
              <w:spacing w:after="0"/>
              <w:jc w:val="center"/>
              <w:rPr>
                <w:bCs/>
                <w:sz w:val="16"/>
                <w:lang w:eastAsia="en-GB"/>
              </w:rPr>
            </w:pPr>
            <w:r w:rsidRPr="007119C0">
              <w:rPr>
                <w:bCs/>
                <w:sz w:val="16"/>
                <w:lang w:eastAsia="en-GB"/>
              </w:rPr>
              <w:t>22</w:t>
            </w:r>
          </w:p>
        </w:tc>
      </w:tr>
    </w:tbl>
    <w:p w14:paraId="0472E800" w14:textId="77777777" w:rsidR="00BB3330" w:rsidRPr="007119C0" w:rsidRDefault="00BB3330" w:rsidP="00BB3330">
      <w:pPr>
        <w:spacing w:after="120"/>
        <w:jc w:val="both"/>
        <w:rPr>
          <w:sz w:val="18"/>
          <w:lang w:val="en-US"/>
        </w:rPr>
      </w:pPr>
    </w:p>
    <w:p w14:paraId="473AF51B" w14:textId="77777777" w:rsidR="00BB3330" w:rsidRDefault="00BB3330" w:rsidP="00BB3330"/>
    <w:p w14:paraId="3783D5D6" w14:textId="77777777" w:rsidR="00BB3330" w:rsidRDefault="00BB3330" w:rsidP="00BB3330">
      <w:pPr>
        <w:spacing w:after="120"/>
        <w:jc w:val="both"/>
      </w:pPr>
    </w:p>
    <w:sectPr w:rsidR="00BB3330" w:rsidSect="00330325">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20F0702030404030204"/>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91E84"/>
    <w:multiLevelType w:val="hybridMultilevel"/>
    <w:tmpl w:val="5F781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76DE3"/>
    <w:multiLevelType w:val="hybridMultilevel"/>
    <w:tmpl w:val="FAC2905C"/>
    <w:lvl w:ilvl="0" w:tplc="AE0222DE">
      <w:start w:val="1"/>
      <w:numFmt w:val="bullet"/>
      <w:lvlText w:val="▪"/>
      <w:lvlJc w:val="left"/>
      <w:pPr>
        <w:tabs>
          <w:tab w:val="num" w:pos="720"/>
        </w:tabs>
        <w:ind w:left="720" w:hanging="360"/>
      </w:pPr>
      <w:rPr>
        <w:rFonts w:ascii="Calibri Bold" w:hAnsi="Calibri Bold" w:hint="default"/>
      </w:rPr>
    </w:lvl>
    <w:lvl w:ilvl="1" w:tplc="FE2CA3A8">
      <w:start w:val="19"/>
      <w:numFmt w:val="bullet"/>
      <w:lvlText w:val="•"/>
      <w:lvlJc w:val="left"/>
      <w:pPr>
        <w:tabs>
          <w:tab w:val="num" w:pos="1440"/>
        </w:tabs>
        <w:ind w:left="1440" w:hanging="360"/>
      </w:pPr>
      <w:rPr>
        <w:rFonts w:ascii="Calibri Bold" w:hAnsi="Calibri Bold" w:hint="default"/>
      </w:rPr>
    </w:lvl>
    <w:lvl w:ilvl="2" w:tplc="05FE398E" w:tentative="1">
      <w:start w:val="1"/>
      <w:numFmt w:val="bullet"/>
      <w:lvlText w:val="▪"/>
      <w:lvlJc w:val="left"/>
      <w:pPr>
        <w:tabs>
          <w:tab w:val="num" w:pos="2160"/>
        </w:tabs>
        <w:ind w:left="2160" w:hanging="360"/>
      </w:pPr>
      <w:rPr>
        <w:rFonts w:ascii="Calibri Bold" w:hAnsi="Calibri Bold" w:hint="default"/>
      </w:rPr>
    </w:lvl>
    <w:lvl w:ilvl="3" w:tplc="6C6CD7C4" w:tentative="1">
      <w:start w:val="1"/>
      <w:numFmt w:val="bullet"/>
      <w:lvlText w:val="▪"/>
      <w:lvlJc w:val="left"/>
      <w:pPr>
        <w:tabs>
          <w:tab w:val="num" w:pos="2880"/>
        </w:tabs>
        <w:ind w:left="2880" w:hanging="360"/>
      </w:pPr>
      <w:rPr>
        <w:rFonts w:ascii="Calibri Bold" w:hAnsi="Calibri Bold" w:hint="default"/>
      </w:rPr>
    </w:lvl>
    <w:lvl w:ilvl="4" w:tplc="0672AC94" w:tentative="1">
      <w:start w:val="1"/>
      <w:numFmt w:val="bullet"/>
      <w:lvlText w:val="▪"/>
      <w:lvlJc w:val="left"/>
      <w:pPr>
        <w:tabs>
          <w:tab w:val="num" w:pos="3600"/>
        </w:tabs>
        <w:ind w:left="3600" w:hanging="360"/>
      </w:pPr>
      <w:rPr>
        <w:rFonts w:ascii="Calibri Bold" w:hAnsi="Calibri Bold" w:hint="default"/>
      </w:rPr>
    </w:lvl>
    <w:lvl w:ilvl="5" w:tplc="40F0AC7C" w:tentative="1">
      <w:start w:val="1"/>
      <w:numFmt w:val="bullet"/>
      <w:lvlText w:val="▪"/>
      <w:lvlJc w:val="left"/>
      <w:pPr>
        <w:tabs>
          <w:tab w:val="num" w:pos="4320"/>
        </w:tabs>
        <w:ind w:left="4320" w:hanging="360"/>
      </w:pPr>
      <w:rPr>
        <w:rFonts w:ascii="Calibri Bold" w:hAnsi="Calibri Bold" w:hint="default"/>
      </w:rPr>
    </w:lvl>
    <w:lvl w:ilvl="6" w:tplc="8D489F98" w:tentative="1">
      <w:start w:val="1"/>
      <w:numFmt w:val="bullet"/>
      <w:lvlText w:val="▪"/>
      <w:lvlJc w:val="left"/>
      <w:pPr>
        <w:tabs>
          <w:tab w:val="num" w:pos="5040"/>
        </w:tabs>
        <w:ind w:left="5040" w:hanging="360"/>
      </w:pPr>
      <w:rPr>
        <w:rFonts w:ascii="Calibri Bold" w:hAnsi="Calibri Bold" w:hint="default"/>
      </w:rPr>
    </w:lvl>
    <w:lvl w:ilvl="7" w:tplc="10EEDF7E" w:tentative="1">
      <w:start w:val="1"/>
      <w:numFmt w:val="bullet"/>
      <w:lvlText w:val="▪"/>
      <w:lvlJc w:val="left"/>
      <w:pPr>
        <w:tabs>
          <w:tab w:val="num" w:pos="5760"/>
        </w:tabs>
        <w:ind w:left="5760" w:hanging="360"/>
      </w:pPr>
      <w:rPr>
        <w:rFonts w:ascii="Calibri Bold" w:hAnsi="Calibri Bold" w:hint="default"/>
      </w:rPr>
    </w:lvl>
    <w:lvl w:ilvl="8" w:tplc="8CFAF1CC"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41B3A4C"/>
    <w:multiLevelType w:val="hybridMultilevel"/>
    <w:tmpl w:val="46E2DED4"/>
    <w:lvl w:ilvl="0" w:tplc="2CA2CB54">
      <w:start w:val="1"/>
      <w:numFmt w:val="bullet"/>
      <w:lvlText w:val=""/>
      <w:lvlJc w:val="left"/>
      <w:pPr>
        <w:tabs>
          <w:tab w:val="num" w:pos="720"/>
        </w:tabs>
        <w:ind w:left="720" w:hanging="360"/>
      </w:pPr>
      <w:rPr>
        <w:rFonts w:ascii="Wingdings" w:hAnsi="Wingdings" w:hint="default"/>
      </w:rPr>
    </w:lvl>
    <w:lvl w:ilvl="1" w:tplc="035E8B7A" w:tentative="1">
      <w:start w:val="1"/>
      <w:numFmt w:val="bullet"/>
      <w:lvlText w:val=""/>
      <w:lvlJc w:val="left"/>
      <w:pPr>
        <w:tabs>
          <w:tab w:val="num" w:pos="1440"/>
        </w:tabs>
        <w:ind w:left="1440" w:hanging="360"/>
      </w:pPr>
      <w:rPr>
        <w:rFonts w:ascii="Wingdings" w:hAnsi="Wingdings" w:hint="default"/>
      </w:rPr>
    </w:lvl>
    <w:lvl w:ilvl="2" w:tplc="39025468" w:tentative="1">
      <w:start w:val="1"/>
      <w:numFmt w:val="bullet"/>
      <w:lvlText w:val=""/>
      <w:lvlJc w:val="left"/>
      <w:pPr>
        <w:tabs>
          <w:tab w:val="num" w:pos="2160"/>
        </w:tabs>
        <w:ind w:left="2160" w:hanging="360"/>
      </w:pPr>
      <w:rPr>
        <w:rFonts w:ascii="Wingdings" w:hAnsi="Wingdings" w:hint="default"/>
      </w:rPr>
    </w:lvl>
    <w:lvl w:ilvl="3" w:tplc="8AD6C77E" w:tentative="1">
      <w:start w:val="1"/>
      <w:numFmt w:val="bullet"/>
      <w:lvlText w:val=""/>
      <w:lvlJc w:val="left"/>
      <w:pPr>
        <w:tabs>
          <w:tab w:val="num" w:pos="2880"/>
        </w:tabs>
        <w:ind w:left="2880" w:hanging="360"/>
      </w:pPr>
      <w:rPr>
        <w:rFonts w:ascii="Wingdings" w:hAnsi="Wingdings" w:hint="default"/>
      </w:rPr>
    </w:lvl>
    <w:lvl w:ilvl="4" w:tplc="A79209FE" w:tentative="1">
      <w:start w:val="1"/>
      <w:numFmt w:val="bullet"/>
      <w:lvlText w:val=""/>
      <w:lvlJc w:val="left"/>
      <w:pPr>
        <w:tabs>
          <w:tab w:val="num" w:pos="3600"/>
        </w:tabs>
        <w:ind w:left="3600" w:hanging="360"/>
      </w:pPr>
      <w:rPr>
        <w:rFonts w:ascii="Wingdings" w:hAnsi="Wingdings" w:hint="default"/>
      </w:rPr>
    </w:lvl>
    <w:lvl w:ilvl="5" w:tplc="CA40967E" w:tentative="1">
      <w:start w:val="1"/>
      <w:numFmt w:val="bullet"/>
      <w:lvlText w:val=""/>
      <w:lvlJc w:val="left"/>
      <w:pPr>
        <w:tabs>
          <w:tab w:val="num" w:pos="4320"/>
        </w:tabs>
        <w:ind w:left="4320" w:hanging="360"/>
      </w:pPr>
      <w:rPr>
        <w:rFonts w:ascii="Wingdings" w:hAnsi="Wingdings" w:hint="default"/>
      </w:rPr>
    </w:lvl>
    <w:lvl w:ilvl="6" w:tplc="CE0C55D0" w:tentative="1">
      <w:start w:val="1"/>
      <w:numFmt w:val="bullet"/>
      <w:lvlText w:val=""/>
      <w:lvlJc w:val="left"/>
      <w:pPr>
        <w:tabs>
          <w:tab w:val="num" w:pos="5040"/>
        </w:tabs>
        <w:ind w:left="5040" w:hanging="360"/>
      </w:pPr>
      <w:rPr>
        <w:rFonts w:ascii="Wingdings" w:hAnsi="Wingdings" w:hint="default"/>
      </w:rPr>
    </w:lvl>
    <w:lvl w:ilvl="7" w:tplc="86AE4CB0" w:tentative="1">
      <w:start w:val="1"/>
      <w:numFmt w:val="bullet"/>
      <w:lvlText w:val=""/>
      <w:lvlJc w:val="left"/>
      <w:pPr>
        <w:tabs>
          <w:tab w:val="num" w:pos="5760"/>
        </w:tabs>
        <w:ind w:left="5760" w:hanging="360"/>
      </w:pPr>
      <w:rPr>
        <w:rFonts w:ascii="Wingdings" w:hAnsi="Wingdings" w:hint="default"/>
      </w:rPr>
    </w:lvl>
    <w:lvl w:ilvl="8" w:tplc="7928603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A028F7"/>
    <w:multiLevelType w:val="hybridMultilevel"/>
    <w:tmpl w:val="8DFA22A8"/>
    <w:lvl w:ilvl="0" w:tplc="035891D8">
      <w:start w:val="1"/>
      <w:numFmt w:val="bullet"/>
      <w:lvlText w:val="▪"/>
      <w:lvlJc w:val="left"/>
      <w:pPr>
        <w:tabs>
          <w:tab w:val="num" w:pos="720"/>
        </w:tabs>
        <w:ind w:left="720" w:hanging="360"/>
      </w:pPr>
      <w:rPr>
        <w:rFonts w:ascii="Calibri Bold" w:hAnsi="Calibri Bold" w:hint="default"/>
      </w:rPr>
    </w:lvl>
    <w:lvl w:ilvl="1" w:tplc="84BECDB6" w:tentative="1">
      <w:start w:val="1"/>
      <w:numFmt w:val="bullet"/>
      <w:lvlText w:val="▪"/>
      <w:lvlJc w:val="left"/>
      <w:pPr>
        <w:tabs>
          <w:tab w:val="num" w:pos="1440"/>
        </w:tabs>
        <w:ind w:left="1440" w:hanging="360"/>
      </w:pPr>
      <w:rPr>
        <w:rFonts w:ascii="Calibri Bold" w:hAnsi="Calibri Bold" w:hint="default"/>
      </w:rPr>
    </w:lvl>
    <w:lvl w:ilvl="2" w:tplc="72CC631C" w:tentative="1">
      <w:start w:val="1"/>
      <w:numFmt w:val="bullet"/>
      <w:lvlText w:val="▪"/>
      <w:lvlJc w:val="left"/>
      <w:pPr>
        <w:tabs>
          <w:tab w:val="num" w:pos="2160"/>
        </w:tabs>
        <w:ind w:left="2160" w:hanging="360"/>
      </w:pPr>
      <w:rPr>
        <w:rFonts w:ascii="Calibri Bold" w:hAnsi="Calibri Bold" w:hint="default"/>
      </w:rPr>
    </w:lvl>
    <w:lvl w:ilvl="3" w:tplc="97F8A16E" w:tentative="1">
      <w:start w:val="1"/>
      <w:numFmt w:val="bullet"/>
      <w:lvlText w:val="▪"/>
      <w:lvlJc w:val="left"/>
      <w:pPr>
        <w:tabs>
          <w:tab w:val="num" w:pos="2880"/>
        </w:tabs>
        <w:ind w:left="2880" w:hanging="360"/>
      </w:pPr>
      <w:rPr>
        <w:rFonts w:ascii="Calibri Bold" w:hAnsi="Calibri Bold" w:hint="default"/>
      </w:rPr>
    </w:lvl>
    <w:lvl w:ilvl="4" w:tplc="99B0A4FA" w:tentative="1">
      <w:start w:val="1"/>
      <w:numFmt w:val="bullet"/>
      <w:lvlText w:val="▪"/>
      <w:lvlJc w:val="left"/>
      <w:pPr>
        <w:tabs>
          <w:tab w:val="num" w:pos="3600"/>
        </w:tabs>
        <w:ind w:left="3600" w:hanging="360"/>
      </w:pPr>
      <w:rPr>
        <w:rFonts w:ascii="Calibri Bold" w:hAnsi="Calibri Bold" w:hint="default"/>
      </w:rPr>
    </w:lvl>
    <w:lvl w:ilvl="5" w:tplc="82F21730" w:tentative="1">
      <w:start w:val="1"/>
      <w:numFmt w:val="bullet"/>
      <w:lvlText w:val="▪"/>
      <w:lvlJc w:val="left"/>
      <w:pPr>
        <w:tabs>
          <w:tab w:val="num" w:pos="4320"/>
        </w:tabs>
        <w:ind w:left="4320" w:hanging="360"/>
      </w:pPr>
      <w:rPr>
        <w:rFonts w:ascii="Calibri Bold" w:hAnsi="Calibri Bold" w:hint="default"/>
      </w:rPr>
    </w:lvl>
    <w:lvl w:ilvl="6" w:tplc="CBC83086" w:tentative="1">
      <w:start w:val="1"/>
      <w:numFmt w:val="bullet"/>
      <w:lvlText w:val="▪"/>
      <w:lvlJc w:val="left"/>
      <w:pPr>
        <w:tabs>
          <w:tab w:val="num" w:pos="5040"/>
        </w:tabs>
        <w:ind w:left="5040" w:hanging="360"/>
      </w:pPr>
      <w:rPr>
        <w:rFonts w:ascii="Calibri Bold" w:hAnsi="Calibri Bold" w:hint="default"/>
      </w:rPr>
    </w:lvl>
    <w:lvl w:ilvl="7" w:tplc="11BCA678" w:tentative="1">
      <w:start w:val="1"/>
      <w:numFmt w:val="bullet"/>
      <w:lvlText w:val="▪"/>
      <w:lvlJc w:val="left"/>
      <w:pPr>
        <w:tabs>
          <w:tab w:val="num" w:pos="5760"/>
        </w:tabs>
        <w:ind w:left="5760" w:hanging="360"/>
      </w:pPr>
      <w:rPr>
        <w:rFonts w:ascii="Calibri Bold" w:hAnsi="Calibri Bold" w:hint="default"/>
      </w:rPr>
    </w:lvl>
    <w:lvl w:ilvl="8" w:tplc="EA66D568" w:tentative="1">
      <w:start w:val="1"/>
      <w:numFmt w:val="bullet"/>
      <w:lvlText w:val="▪"/>
      <w:lvlJc w:val="left"/>
      <w:pPr>
        <w:tabs>
          <w:tab w:val="num" w:pos="6480"/>
        </w:tabs>
        <w:ind w:left="6480" w:hanging="360"/>
      </w:pPr>
      <w:rPr>
        <w:rFonts w:ascii="Calibri Bold" w:hAnsi="Calibri Bold" w:hint="default"/>
      </w:rPr>
    </w:lvl>
  </w:abstractNum>
  <w:abstractNum w:abstractNumId="4" w15:restartNumberingAfterBreak="0">
    <w:nsid w:val="0E75400C"/>
    <w:multiLevelType w:val="hybridMultilevel"/>
    <w:tmpl w:val="70B425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8A1F56"/>
    <w:multiLevelType w:val="hybridMultilevel"/>
    <w:tmpl w:val="2A2E89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30046B"/>
    <w:multiLevelType w:val="hybridMultilevel"/>
    <w:tmpl w:val="59660114"/>
    <w:lvl w:ilvl="0" w:tplc="9E802046">
      <w:start w:val="1"/>
      <w:numFmt w:val="bullet"/>
      <w:lvlText w:val=""/>
      <w:lvlJc w:val="left"/>
      <w:pPr>
        <w:tabs>
          <w:tab w:val="num" w:pos="720"/>
        </w:tabs>
        <w:ind w:left="720" w:hanging="360"/>
      </w:pPr>
      <w:rPr>
        <w:rFonts w:ascii="Wingdings" w:hAnsi="Wingdings" w:hint="default"/>
      </w:rPr>
    </w:lvl>
    <w:lvl w:ilvl="1" w:tplc="A7226D78" w:tentative="1">
      <w:start w:val="1"/>
      <w:numFmt w:val="bullet"/>
      <w:lvlText w:val=""/>
      <w:lvlJc w:val="left"/>
      <w:pPr>
        <w:tabs>
          <w:tab w:val="num" w:pos="1440"/>
        </w:tabs>
        <w:ind w:left="1440" w:hanging="360"/>
      </w:pPr>
      <w:rPr>
        <w:rFonts w:ascii="Wingdings" w:hAnsi="Wingdings" w:hint="default"/>
      </w:rPr>
    </w:lvl>
    <w:lvl w:ilvl="2" w:tplc="FACC16E6" w:tentative="1">
      <w:start w:val="1"/>
      <w:numFmt w:val="bullet"/>
      <w:lvlText w:val=""/>
      <w:lvlJc w:val="left"/>
      <w:pPr>
        <w:tabs>
          <w:tab w:val="num" w:pos="2160"/>
        </w:tabs>
        <w:ind w:left="2160" w:hanging="360"/>
      </w:pPr>
      <w:rPr>
        <w:rFonts w:ascii="Wingdings" w:hAnsi="Wingdings" w:hint="default"/>
      </w:rPr>
    </w:lvl>
    <w:lvl w:ilvl="3" w:tplc="B3B00A1E" w:tentative="1">
      <w:start w:val="1"/>
      <w:numFmt w:val="bullet"/>
      <w:lvlText w:val=""/>
      <w:lvlJc w:val="left"/>
      <w:pPr>
        <w:tabs>
          <w:tab w:val="num" w:pos="2880"/>
        </w:tabs>
        <w:ind w:left="2880" w:hanging="360"/>
      </w:pPr>
      <w:rPr>
        <w:rFonts w:ascii="Wingdings" w:hAnsi="Wingdings" w:hint="default"/>
      </w:rPr>
    </w:lvl>
    <w:lvl w:ilvl="4" w:tplc="971EFF24" w:tentative="1">
      <w:start w:val="1"/>
      <w:numFmt w:val="bullet"/>
      <w:lvlText w:val=""/>
      <w:lvlJc w:val="left"/>
      <w:pPr>
        <w:tabs>
          <w:tab w:val="num" w:pos="3600"/>
        </w:tabs>
        <w:ind w:left="3600" w:hanging="360"/>
      </w:pPr>
      <w:rPr>
        <w:rFonts w:ascii="Wingdings" w:hAnsi="Wingdings" w:hint="default"/>
      </w:rPr>
    </w:lvl>
    <w:lvl w:ilvl="5" w:tplc="BA62D290" w:tentative="1">
      <w:start w:val="1"/>
      <w:numFmt w:val="bullet"/>
      <w:lvlText w:val=""/>
      <w:lvlJc w:val="left"/>
      <w:pPr>
        <w:tabs>
          <w:tab w:val="num" w:pos="4320"/>
        </w:tabs>
        <w:ind w:left="4320" w:hanging="360"/>
      </w:pPr>
      <w:rPr>
        <w:rFonts w:ascii="Wingdings" w:hAnsi="Wingdings" w:hint="default"/>
      </w:rPr>
    </w:lvl>
    <w:lvl w:ilvl="6" w:tplc="70225C5A" w:tentative="1">
      <w:start w:val="1"/>
      <w:numFmt w:val="bullet"/>
      <w:lvlText w:val=""/>
      <w:lvlJc w:val="left"/>
      <w:pPr>
        <w:tabs>
          <w:tab w:val="num" w:pos="5040"/>
        </w:tabs>
        <w:ind w:left="5040" w:hanging="360"/>
      </w:pPr>
      <w:rPr>
        <w:rFonts w:ascii="Wingdings" w:hAnsi="Wingdings" w:hint="default"/>
      </w:rPr>
    </w:lvl>
    <w:lvl w:ilvl="7" w:tplc="66F2D4E2" w:tentative="1">
      <w:start w:val="1"/>
      <w:numFmt w:val="bullet"/>
      <w:lvlText w:val=""/>
      <w:lvlJc w:val="left"/>
      <w:pPr>
        <w:tabs>
          <w:tab w:val="num" w:pos="5760"/>
        </w:tabs>
        <w:ind w:left="5760" w:hanging="360"/>
      </w:pPr>
      <w:rPr>
        <w:rFonts w:ascii="Wingdings" w:hAnsi="Wingdings" w:hint="default"/>
      </w:rPr>
    </w:lvl>
    <w:lvl w:ilvl="8" w:tplc="99FE31B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592A58"/>
    <w:multiLevelType w:val="hybridMultilevel"/>
    <w:tmpl w:val="5E52CA46"/>
    <w:lvl w:ilvl="0" w:tplc="86528374">
      <w:start w:val="1"/>
      <w:numFmt w:val="bullet"/>
      <w:lvlText w:val="▪"/>
      <w:lvlJc w:val="left"/>
      <w:pPr>
        <w:tabs>
          <w:tab w:val="num" w:pos="720"/>
        </w:tabs>
        <w:ind w:left="720" w:hanging="360"/>
      </w:pPr>
      <w:rPr>
        <w:rFonts w:ascii="Calibri Bold" w:hAnsi="Calibri Bold" w:hint="default"/>
      </w:rPr>
    </w:lvl>
    <w:lvl w:ilvl="1" w:tplc="850E065A" w:tentative="1">
      <w:start w:val="1"/>
      <w:numFmt w:val="bullet"/>
      <w:lvlText w:val="▪"/>
      <w:lvlJc w:val="left"/>
      <w:pPr>
        <w:tabs>
          <w:tab w:val="num" w:pos="1440"/>
        </w:tabs>
        <w:ind w:left="1440" w:hanging="360"/>
      </w:pPr>
      <w:rPr>
        <w:rFonts w:ascii="Calibri Bold" w:hAnsi="Calibri Bold" w:hint="default"/>
      </w:rPr>
    </w:lvl>
    <w:lvl w:ilvl="2" w:tplc="FC2E25DC" w:tentative="1">
      <w:start w:val="1"/>
      <w:numFmt w:val="bullet"/>
      <w:lvlText w:val="▪"/>
      <w:lvlJc w:val="left"/>
      <w:pPr>
        <w:tabs>
          <w:tab w:val="num" w:pos="2160"/>
        </w:tabs>
        <w:ind w:left="2160" w:hanging="360"/>
      </w:pPr>
      <w:rPr>
        <w:rFonts w:ascii="Calibri Bold" w:hAnsi="Calibri Bold" w:hint="default"/>
      </w:rPr>
    </w:lvl>
    <w:lvl w:ilvl="3" w:tplc="B372BAA6" w:tentative="1">
      <w:start w:val="1"/>
      <w:numFmt w:val="bullet"/>
      <w:lvlText w:val="▪"/>
      <w:lvlJc w:val="left"/>
      <w:pPr>
        <w:tabs>
          <w:tab w:val="num" w:pos="2880"/>
        </w:tabs>
        <w:ind w:left="2880" w:hanging="360"/>
      </w:pPr>
      <w:rPr>
        <w:rFonts w:ascii="Calibri Bold" w:hAnsi="Calibri Bold" w:hint="default"/>
      </w:rPr>
    </w:lvl>
    <w:lvl w:ilvl="4" w:tplc="F68A9D6A" w:tentative="1">
      <w:start w:val="1"/>
      <w:numFmt w:val="bullet"/>
      <w:lvlText w:val="▪"/>
      <w:lvlJc w:val="left"/>
      <w:pPr>
        <w:tabs>
          <w:tab w:val="num" w:pos="3600"/>
        </w:tabs>
        <w:ind w:left="3600" w:hanging="360"/>
      </w:pPr>
      <w:rPr>
        <w:rFonts w:ascii="Calibri Bold" w:hAnsi="Calibri Bold" w:hint="default"/>
      </w:rPr>
    </w:lvl>
    <w:lvl w:ilvl="5" w:tplc="787CD1C8" w:tentative="1">
      <w:start w:val="1"/>
      <w:numFmt w:val="bullet"/>
      <w:lvlText w:val="▪"/>
      <w:lvlJc w:val="left"/>
      <w:pPr>
        <w:tabs>
          <w:tab w:val="num" w:pos="4320"/>
        </w:tabs>
        <w:ind w:left="4320" w:hanging="360"/>
      </w:pPr>
      <w:rPr>
        <w:rFonts w:ascii="Calibri Bold" w:hAnsi="Calibri Bold" w:hint="default"/>
      </w:rPr>
    </w:lvl>
    <w:lvl w:ilvl="6" w:tplc="6CC89870" w:tentative="1">
      <w:start w:val="1"/>
      <w:numFmt w:val="bullet"/>
      <w:lvlText w:val="▪"/>
      <w:lvlJc w:val="left"/>
      <w:pPr>
        <w:tabs>
          <w:tab w:val="num" w:pos="5040"/>
        </w:tabs>
        <w:ind w:left="5040" w:hanging="360"/>
      </w:pPr>
      <w:rPr>
        <w:rFonts w:ascii="Calibri Bold" w:hAnsi="Calibri Bold" w:hint="default"/>
      </w:rPr>
    </w:lvl>
    <w:lvl w:ilvl="7" w:tplc="86669110" w:tentative="1">
      <w:start w:val="1"/>
      <w:numFmt w:val="bullet"/>
      <w:lvlText w:val="▪"/>
      <w:lvlJc w:val="left"/>
      <w:pPr>
        <w:tabs>
          <w:tab w:val="num" w:pos="5760"/>
        </w:tabs>
        <w:ind w:left="5760" w:hanging="360"/>
      </w:pPr>
      <w:rPr>
        <w:rFonts w:ascii="Calibri Bold" w:hAnsi="Calibri Bold" w:hint="default"/>
      </w:rPr>
    </w:lvl>
    <w:lvl w:ilvl="8" w:tplc="93908076" w:tentative="1">
      <w:start w:val="1"/>
      <w:numFmt w:val="bullet"/>
      <w:lvlText w:val="▪"/>
      <w:lvlJc w:val="left"/>
      <w:pPr>
        <w:tabs>
          <w:tab w:val="num" w:pos="6480"/>
        </w:tabs>
        <w:ind w:left="6480" w:hanging="360"/>
      </w:pPr>
      <w:rPr>
        <w:rFonts w:ascii="Calibri Bold" w:hAnsi="Calibri Bold" w:hint="default"/>
      </w:rPr>
    </w:lvl>
  </w:abstractNum>
  <w:abstractNum w:abstractNumId="10" w15:restartNumberingAfterBreak="0">
    <w:nsid w:val="1CDE362E"/>
    <w:multiLevelType w:val="hybridMultilevel"/>
    <w:tmpl w:val="9ACC1218"/>
    <w:lvl w:ilvl="0" w:tplc="6240CB6A">
      <w:start w:val="1"/>
      <w:numFmt w:val="bullet"/>
      <w:lvlText w:val="•"/>
      <w:lvlJc w:val="left"/>
      <w:pPr>
        <w:tabs>
          <w:tab w:val="num" w:pos="720"/>
        </w:tabs>
        <w:ind w:left="720" w:hanging="360"/>
      </w:pPr>
      <w:rPr>
        <w:rFonts w:ascii="Calibri Bold" w:hAnsi="Calibri Bold" w:hint="default"/>
      </w:rPr>
    </w:lvl>
    <w:lvl w:ilvl="1" w:tplc="17B4D70C">
      <w:start w:val="1"/>
      <w:numFmt w:val="bullet"/>
      <w:lvlText w:val="•"/>
      <w:lvlJc w:val="left"/>
      <w:pPr>
        <w:tabs>
          <w:tab w:val="num" w:pos="1440"/>
        </w:tabs>
        <w:ind w:left="1440" w:hanging="360"/>
      </w:pPr>
      <w:rPr>
        <w:rFonts w:ascii="Calibri Bold" w:hAnsi="Calibri Bold" w:hint="default"/>
      </w:rPr>
    </w:lvl>
    <w:lvl w:ilvl="2" w:tplc="831C6C72" w:tentative="1">
      <w:start w:val="1"/>
      <w:numFmt w:val="bullet"/>
      <w:lvlText w:val="•"/>
      <w:lvlJc w:val="left"/>
      <w:pPr>
        <w:tabs>
          <w:tab w:val="num" w:pos="2160"/>
        </w:tabs>
        <w:ind w:left="2160" w:hanging="360"/>
      </w:pPr>
      <w:rPr>
        <w:rFonts w:ascii="Calibri Bold" w:hAnsi="Calibri Bold" w:hint="default"/>
      </w:rPr>
    </w:lvl>
    <w:lvl w:ilvl="3" w:tplc="AC80518C" w:tentative="1">
      <w:start w:val="1"/>
      <w:numFmt w:val="bullet"/>
      <w:lvlText w:val="•"/>
      <w:lvlJc w:val="left"/>
      <w:pPr>
        <w:tabs>
          <w:tab w:val="num" w:pos="2880"/>
        </w:tabs>
        <w:ind w:left="2880" w:hanging="360"/>
      </w:pPr>
      <w:rPr>
        <w:rFonts w:ascii="Calibri Bold" w:hAnsi="Calibri Bold" w:hint="default"/>
      </w:rPr>
    </w:lvl>
    <w:lvl w:ilvl="4" w:tplc="CADAADD4" w:tentative="1">
      <w:start w:val="1"/>
      <w:numFmt w:val="bullet"/>
      <w:lvlText w:val="•"/>
      <w:lvlJc w:val="left"/>
      <w:pPr>
        <w:tabs>
          <w:tab w:val="num" w:pos="3600"/>
        </w:tabs>
        <w:ind w:left="3600" w:hanging="360"/>
      </w:pPr>
      <w:rPr>
        <w:rFonts w:ascii="Calibri Bold" w:hAnsi="Calibri Bold" w:hint="default"/>
      </w:rPr>
    </w:lvl>
    <w:lvl w:ilvl="5" w:tplc="0F5CB458" w:tentative="1">
      <w:start w:val="1"/>
      <w:numFmt w:val="bullet"/>
      <w:lvlText w:val="•"/>
      <w:lvlJc w:val="left"/>
      <w:pPr>
        <w:tabs>
          <w:tab w:val="num" w:pos="4320"/>
        </w:tabs>
        <w:ind w:left="4320" w:hanging="360"/>
      </w:pPr>
      <w:rPr>
        <w:rFonts w:ascii="Calibri Bold" w:hAnsi="Calibri Bold" w:hint="default"/>
      </w:rPr>
    </w:lvl>
    <w:lvl w:ilvl="6" w:tplc="0644CE32" w:tentative="1">
      <w:start w:val="1"/>
      <w:numFmt w:val="bullet"/>
      <w:lvlText w:val="•"/>
      <w:lvlJc w:val="left"/>
      <w:pPr>
        <w:tabs>
          <w:tab w:val="num" w:pos="5040"/>
        </w:tabs>
        <w:ind w:left="5040" w:hanging="360"/>
      </w:pPr>
      <w:rPr>
        <w:rFonts w:ascii="Calibri Bold" w:hAnsi="Calibri Bold" w:hint="default"/>
      </w:rPr>
    </w:lvl>
    <w:lvl w:ilvl="7" w:tplc="E2B4A674" w:tentative="1">
      <w:start w:val="1"/>
      <w:numFmt w:val="bullet"/>
      <w:lvlText w:val="•"/>
      <w:lvlJc w:val="left"/>
      <w:pPr>
        <w:tabs>
          <w:tab w:val="num" w:pos="5760"/>
        </w:tabs>
        <w:ind w:left="5760" w:hanging="360"/>
      </w:pPr>
      <w:rPr>
        <w:rFonts w:ascii="Calibri Bold" w:hAnsi="Calibri Bold" w:hint="default"/>
      </w:rPr>
    </w:lvl>
    <w:lvl w:ilvl="8" w:tplc="1D70CB2E" w:tentative="1">
      <w:start w:val="1"/>
      <w:numFmt w:val="bullet"/>
      <w:lvlText w:val="•"/>
      <w:lvlJc w:val="left"/>
      <w:pPr>
        <w:tabs>
          <w:tab w:val="num" w:pos="6480"/>
        </w:tabs>
        <w:ind w:left="6480" w:hanging="360"/>
      </w:pPr>
      <w:rPr>
        <w:rFonts w:ascii="Calibri Bold" w:hAnsi="Calibri Bold" w:hint="default"/>
      </w:rPr>
    </w:lvl>
  </w:abstractNum>
  <w:abstractNum w:abstractNumId="11" w15:restartNumberingAfterBreak="0">
    <w:nsid w:val="1ECE09DD"/>
    <w:multiLevelType w:val="hybridMultilevel"/>
    <w:tmpl w:val="2E886618"/>
    <w:lvl w:ilvl="0" w:tplc="3D4C04B6">
      <w:start w:val="1"/>
      <w:numFmt w:val="bullet"/>
      <w:lvlText w:val="•"/>
      <w:lvlJc w:val="left"/>
      <w:pPr>
        <w:tabs>
          <w:tab w:val="num" w:pos="720"/>
        </w:tabs>
        <w:ind w:left="720" w:hanging="360"/>
      </w:pPr>
      <w:rPr>
        <w:rFonts w:ascii="Calibri Bold" w:hAnsi="Calibri Bold" w:hint="default"/>
      </w:rPr>
    </w:lvl>
    <w:lvl w:ilvl="1" w:tplc="F4F85E24">
      <w:start w:val="1"/>
      <w:numFmt w:val="bullet"/>
      <w:lvlText w:val="•"/>
      <w:lvlJc w:val="left"/>
      <w:pPr>
        <w:tabs>
          <w:tab w:val="num" w:pos="1440"/>
        </w:tabs>
        <w:ind w:left="1440" w:hanging="360"/>
      </w:pPr>
      <w:rPr>
        <w:rFonts w:ascii="Calibri Bold" w:hAnsi="Calibri Bold" w:hint="default"/>
      </w:rPr>
    </w:lvl>
    <w:lvl w:ilvl="2" w:tplc="1C08DA0E" w:tentative="1">
      <w:start w:val="1"/>
      <w:numFmt w:val="bullet"/>
      <w:lvlText w:val="•"/>
      <w:lvlJc w:val="left"/>
      <w:pPr>
        <w:tabs>
          <w:tab w:val="num" w:pos="2160"/>
        </w:tabs>
        <w:ind w:left="2160" w:hanging="360"/>
      </w:pPr>
      <w:rPr>
        <w:rFonts w:ascii="Calibri Bold" w:hAnsi="Calibri Bold" w:hint="default"/>
      </w:rPr>
    </w:lvl>
    <w:lvl w:ilvl="3" w:tplc="04601B90" w:tentative="1">
      <w:start w:val="1"/>
      <w:numFmt w:val="bullet"/>
      <w:lvlText w:val="•"/>
      <w:lvlJc w:val="left"/>
      <w:pPr>
        <w:tabs>
          <w:tab w:val="num" w:pos="2880"/>
        </w:tabs>
        <w:ind w:left="2880" w:hanging="360"/>
      </w:pPr>
      <w:rPr>
        <w:rFonts w:ascii="Calibri Bold" w:hAnsi="Calibri Bold" w:hint="default"/>
      </w:rPr>
    </w:lvl>
    <w:lvl w:ilvl="4" w:tplc="B5ECA47C" w:tentative="1">
      <w:start w:val="1"/>
      <w:numFmt w:val="bullet"/>
      <w:lvlText w:val="•"/>
      <w:lvlJc w:val="left"/>
      <w:pPr>
        <w:tabs>
          <w:tab w:val="num" w:pos="3600"/>
        </w:tabs>
        <w:ind w:left="3600" w:hanging="360"/>
      </w:pPr>
      <w:rPr>
        <w:rFonts w:ascii="Calibri Bold" w:hAnsi="Calibri Bold" w:hint="default"/>
      </w:rPr>
    </w:lvl>
    <w:lvl w:ilvl="5" w:tplc="A294AD00" w:tentative="1">
      <w:start w:val="1"/>
      <w:numFmt w:val="bullet"/>
      <w:lvlText w:val="•"/>
      <w:lvlJc w:val="left"/>
      <w:pPr>
        <w:tabs>
          <w:tab w:val="num" w:pos="4320"/>
        </w:tabs>
        <w:ind w:left="4320" w:hanging="360"/>
      </w:pPr>
      <w:rPr>
        <w:rFonts w:ascii="Calibri Bold" w:hAnsi="Calibri Bold" w:hint="default"/>
      </w:rPr>
    </w:lvl>
    <w:lvl w:ilvl="6" w:tplc="5F70D9CC" w:tentative="1">
      <w:start w:val="1"/>
      <w:numFmt w:val="bullet"/>
      <w:lvlText w:val="•"/>
      <w:lvlJc w:val="left"/>
      <w:pPr>
        <w:tabs>
          <w:tab w:val="num" w:pos="5040"/>
        </w:tabs>
        <w:ind w:left="5040" w:hanging="360"/>
      </w:pPr>
      <w:rPr>
        <w:rFonts w:ascii="Calibri Bold" w:hAnsi="Calibri Bold" w:hint="default"/>
      </w:rPr>
    </w:lvl>
    <w:lvl w:ilvl="7" w:tplc="E7DEB040" w:tentative="1">
      <w:start w:val="1"/>
      <w:numFmt w:val="bullet"/>
      <w:lvlText w:val="•"/>
      <w:lvlJc w:val="left"/>
      <w:pPr>
        <w:tabs>
          <w:tab w:val="num" w:pos="5760"/>
        </w:tabs>
        <w:ind w:left="5760" w:hanging="360"/>
      </w:pPr>
      <w:rPr>
        <w:rFonts w:ascii="Calibri Bold" w:hAnsi="Calibri Bold" w:hint="default"/>
      </w:rPr>
    </w:lvl>
    <w:lvl w:ilvl="8" w:tplc="FCB65C56"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26BA77B1"/>
    <w:multiLevelType w:val="hybridMultilevel"/>
    <w:tmpl w:val="42201AA2"/>
    <w:lvl w:ilvl="0" w:tplc="34C84CA4">
      <w:start w:val="1"/>
      <w:numFmt w:val="bullet"/>
      <w:lvlText w:val="▪"/>
      <w:lvlJc w:val="left"/>
      <w:pPr>
        <w:tabs>
          <w:tab w:val="num" w:pos="720"/>
        </w:tabs>
        <w:ind w:left="720" w:hanging="360"/>
      </w:pPr>
      <w:rPr>
        <w:rFonts w:ascii="Calibri Bold" w:hAnsi="Calibri Bold" w:hint="default"/>
      </w:rPr>
    </w:lvl>
    <w:lvl w:ilvl="1" w:tplc="9E6AC682" w:tentative="1">
      <w:start w:val="1"/>
      <w:numFmt w:val="bullet"/>
      <w:lvlText w:val="▪"/>
      <w:lvlJc w:val="left"/>
      <w:pPr>
        <w:tabs>
          <w:tab w:val="num" w:pos="1440"/>
        </w:tabs>
        <w:ind w:left="1440" w:hanging="360"/>
      </w:pPr>
      <w:rPr>
        <w:rFonts w:ascii="Calibri Bold" w:hAnsi="Calibri Bold" w:hint="default"/>
      </w:rPr>
    </w:lvl>
    <w:lvl w:ilvl="2" w:tplc="E79E6064" w:tentative="1">
      <w:start w:val="1"/>
      <w:numFmt w:val="bullet"/>
      <w:lvlText w:val="▪"/>
      <w:lvlJc w:val="left"/>
      <w:pPr>
        <w:tabs>
          <w:tab w:val="num" w:pos="2160"/>
        </w:tabs>
        <w:ind w:left="2160" w:hanging="360"/>
      </w:pPr>
      <w:rPr>
        <w:rFonts w:ascii="Calibri Bold" w:hAnsi="Calibri Bold" w:hint="default"/>
      </w:rPr>
    </w:lvl>
    <w:lvl w:ilvl="3" w:tplc="3E42BE0A" w:tentative="1">
      <w:start w:val="1"/>
      <w:numFmt w:val="bullet"/>
      <w:lvlText w:val="▪"/>
      <w:lvlJc w:val="left"/>
      <w:pPr>
        <w:tabs>
          <w:tab w:val="num" w:pos="2880"/>
        </w:tabs>
        <w:ind w:left="2880" w:hanging="360"/>
      </w:pPr>
      <w:rPr>
        <w:rFonts w:ascii="Calibri Bold" w:hAnsi="Calibri Bold" w:hint="default"/>
      </w:rPr>
    </w:lvl>
    <w:lvl w:ilvl="4" w:tplc="36DE5444" w:tentative="1">
      <w:start w:val="1"/>
      <w:numFmt w:val="bullet"/>
      <w:lvlText w:val="▪"/>
      <w:lvlJc w:val="left"/>
      <w:pPr>
        <w:tabs>
          <w:tab w:val="num" w:pos="3600"/>
        </w:tabs>
        <w:ind w:left="3600" w:hanging="360"/>
      </w:pPr>
      <w:rPr>
        <w:rFonts w:ascii="Calibri Bold" w:hAnsi="Calibri Bold" w:hint="default"/>
      </w:rPr>
    </w:lvl>
    <w:lvl w:ilvl="5" w:tplc="401856B0" w:tentative="1">
      <w:start w:val="1"/>
      <w:numFmt w:val="bullet"/>
      <w:lvlText w:val="▪"/>
      <w:lvlJc w:val="left"/>
      <w:pPr>
        <w:tabs>
          <w:tab w:val="num" w:pos="4320"/>
        </w:tabs>
        <w:ind w:left="4320" w:hanging="360"/>
      </w:pPr>
      <w:rPr>
        <w:rFonts w:ascii="Calibri Bold" w:hAnsi="Calibri Bold" w:hint="default"/>
      </w:rPr>
    </w:lvl>
    <w:lvl w:ilvl="6" w:tplc="382C509E" w:tentative="1">
      <w:start w:val="1"/>
      <w:numFmt w:val="bullet"/>
      <w:lvlText w:val="▪"/>
      <w:lvlJc w:val="left"/>
      <w:pPr>
        <w:tabs>
          <w:tab w:val="num" w:pos="5040"/>
        </w:tabs>
        <w:ind w:left="5040" w:hanging="360"/>
      </w:pPr>
      <w:rPr>
        <w:rFonts w:ascii="Calibri Bold" w:hAnsi="Calibri Bold" w:hint="default"/>
      </w:rPr>
    </w:lvl>
    <w:lvl w:ilvl="7" w:tplc="0C5EB0AE" w:tentative="1">
      <w:start w:val="1"/>
      <w:numFmt w:val="bullet"/>
      <w:lvlText w:val="▪"/>
      <w:lvlJc w:val="left"/>
      <w:pPr>
        <w:tabs>
          <w:tab w:val="num" w:pos="5760"/>
        </w:tabs>
        <w:ind w:left="5760" w:hanging="360"/>
      </w:pPr>
      <w:rPr>
        <w:rFonts w:ascii="Calibri Bold" w:hAnsi="Calibri Bold" w:hint="default"/>
      </w:rPr>
    </w:lvl>
    <w:lvl w:ilvl="8" w:tplc="8C2AD25A" w:tentative="1">
      <w:start w:val="1"/>
      <w:numFmt w:val="bullet"/>
      <w:lvlText w:val="▪"/>
      <w:lvlJc w:val="left"/>
      <w:pPr>
        <w:tabs>
          <w:tab w:val="num" w:pos="6480"/>
        </w:tabs>
        <w:ind w:left="6480" w:hanging="360"/>
      </w:pPr>
      <w:rPr>
        <w:rFonts w:ascii="Calibri Bold" w:hAnsi="Calibri Bold" w:hint="default"/>
      </w:rPr>
    </w:lvl>
  </w:abstractNum>
  <w:abstractNum w:abstractNumId="13" w15:restartNumberingAfterBreak="0">
    <w:nsid w:val="28E80BE0"/>
    <w:multiLevelType w:val="hybridMultilevel"/>
    <w:tmpl w:val="6CB4BCD0"/>
    <w:lvl w:ilvl="0" w:tplc="F496C836">
      <w:start w:val="1"/>
      <w:numFmt w:val="bullet"/>
      <w:lvlText w:val="•"/>
      <w:lvlJc w:val="left"/>
      <w:pPr>
        <w:tabs>
          <w:tab w:val="num" w:pos="720"/>
        </w:tabs>
        <w:ind w:left="720" w:hanging="360"/>
      </w:pPr>
      <w:rPr>
        <w:rFonts w:ascii="Calibri Bold" w:hAnsi="Calibri Bold" w:hint="default"/>
      </w:rPr>
    </w:lvl>
    <w:lvl w:ilvl="1" w:tplc="3CCA9E8C">
      <w:start w:val="1"/>
      <w:numFmt w:val="bullet"/>
      <w:lvlText w:val="•"/>
      <w:lvlJc w:val="left"/>
      <w:pPr>
        <w:tabs>
          <w:tab w:val="num" w:pos="1440"/>
        </w:tabs>
        <w:ind w:left="1440" w:hanging="360"/>
      </w:pPr>
      <w:rPr>
        <w:rFonts w:ascii="Calibri Bold" w:hAnsi="Calibri Bold" w:hint="default"/>
      </w:rPr>
    </w:lvl>
    <w:lvl w:ilvl="2" w:tplc="F8C2D72C" w:tentative="1">
      <w:start w:val="1"/>
      <w:numFmt w:val="bullet"/>
      <w:lvlText w:val="•"/>
      <w:lvlJc w:val="left"/>
      <w:pPr>
        <w:tabs>
          <w:tab w:val="num" w:pos="2160"/>
        </w:tabs>
        <w:ind w:left="2160" w:hanging="360"/>
      </w:pPr>
      <w:rPr>
        <w:rFonts w:ascii="Calibri Bold" w:hAnsi="Calibri Bold" w:hint="default"/>
      </w:rPr>
    </w:lvl>
    <w:lvl w:ilvl="3" w:tplc="6A662536" w:tentative="1">
      <w:start w:val="1"/>
      <w:numFmt w:val="bullet"/>
      <w:lvlText w:val="•"/>
      <w:lvlJc w:val="left"/>
      <w:pPr>
        <w:tabs>
          <w:tab w:val="num" w:pos="2880"/>
        </w:tabs>
        <w:ind w:left="2880" w:hanging="360"/>
      </w:pPr>
      <w:rPr>
        <w:rFonts w:ascii="Calibri Bold" w:hAnsi="Calibri Bold" w:hint="default"/>
      </w:rPr>
    </w:lvl>
    <w:lvl w:ilvl="4" w:tplc="EEDCF572" w:tentative="1">
      <w:start w:val="1"/>
      <w:numFmt w:val="bullet"/>
      <w:lvlText w:val="•"/>
      <w:lvlJc w:val="left"/>
      <w:pPr>
        <w:tabs>
          <w:tab w:val="num" w:pos="3600"/>
        </w:tabs>
        <w:ind w:left="3600" w:hanging="360"/>
      </w:pPr>
      <w:rPr>
        <w:rFonts w:ascii="Calibri Bold" w:hAnsi="Calibri Bold" w:hint="default"/>
      </w:rPr>
    </w:lvl>
    <w:lvl w:ilvl="5" w:tplc="D85E08D4" w:tentative="1">
      <w:start w:val="1"/>
      <w:numFmt w:val="bullet"/>
      <w:lvlText w:val="•"/>
      <w:lvlJc w:val="left"/>
      <w:pPr>
        <w:tabs>
          <w:tab w:val="num" w:pos="4320"/>
        </w:tabs>
        <w:ind w:left="4320" w:hanging="360"/>
      </w:pPr>
      <w:rPr>
        <w:rFonts w:ascii="Calibri Bold" w:hAnsi="Calibri Bold" w:hint="default"/>
      </w:rPr>
    </w:lvl>
    <w:lvl w:ilvl="6" w:tplc="F876510E" w:tentative="1">
      <w:start w:val="1"/>
      <w:numFmt w:val="bullet"/>
      <w:lvlText w:val="•"/>
      <w:lvlJc w:val="left"/>
      <w:pPr>
        <w:tabs>
          <w:tab w:val="num" w:pos="5040"/>
        </w:tabs>
        <w:ind w:left="5040" w:hanging="360"/>
      </w:pPr>
      <w:rPr>
        <w:rFonts w:ascii="Calibri Bold" w:hAnsi="Calibri Bold" w:hint="default"/>
      </w:rPr>
    </w:lvl>
    <w:lvl w:ilvl="7" w:tplc="E688A3E8" w:tentative="1">
      <w:start w:val="1"/>
      <w:numFmt w:val="bullet"/>
      <w:lvlText w:val="•"/>
      <w:lvlJc w:val="left"/>
      <w:pPr>
        <w:tabs>
          <w:tab w:val="num" w:pos="5760"/>
        </w:tabs>
        <w:ind w:left="5760" w:hanging="360"/>
      </w:pPr>
      <w:rPr>
        <w:rFonts w:ascii="Calibri Bold" w:hAnsi="Calibri Bold" w:hint="default"/>
      </w:rPr>
    </w:lvl>
    <w:lvl w:ilvl="8" w:tplc="747E7D1E"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2A524E78"/>
    <w:multiLevelType w:val="hybridMultilevel"/>
    <w:tmpl w:val="13248900"/>
    <w:lvl w:ilvl="0" w:tplc="4EA6A14C">
      <w:start w:val="1"/>
      <w:numFmt w:val="bullet"/>
      <w:lvlText w:val="▪"/>
      <w:lvlJc w:val="left"/>
      <w:pPr>
        <w:tabs>
          <w:tab w:val="num" w:pos="720"/>
        </w:tabs>
        <w:ind w:left="720" w:hanging="360"/>
      </w:pPr>
      <w:rPr>
        <w:rFonts w:ascii="Calibri Bold" w:hAnsi="Calibri Bold" w:hint="default"/>
      </w:rPr>
    </w:lvl>
    <w:lvl w:ilvl="1" w:tplc="63BEC42A" w:tentative="1">
      <w:start w:val="1"/>
      <w:numFmt w:val="bullet"/>
      <w:lvlText w:val="▪"/>
      <w:lvlJc w:val="left"/>
      <w:pPr>
        <w:tabs>
          <w:tab w:val="num" w:pos="1440"/>
        </w:tabs>
        <w:ind w:left="1440" w:hanging="360"/>
      </w:pPr>
      <w:rPr>
        <w:rFonts w:ascii="Calibri Bold" w:hAnsi="Calibri Bold" w:hint="default"/>
      </w:rPr>
    </w:lvl>
    <w:lvl w:ilvl="2" w:tplc="3B7A0BA2" w:tentative="1">
      <w:start w:val="1"/>
      <w:numFmt w:val="bullet"/>
      <w:lvlText w:val="▪"/>
      <w:lvlJc w:val="left"/>
      <w:pPr>
        <w:tabs>
          <w:tab w:val="num" w:pos="2160"/>
        </w:tabs>
        <w:ind w:left="2160" w:hanging="360"/>
      </w:pPr>
      <w:rPr>
        <w:rFonts w:ascii="Calibri Bold" w:hAnsi="Calibri Bold" w:hint="default"/>
      </w:rPr>
    </w:lvl>
    <w:lvl w:ilvl="3" w:tplc="AD8EA902" w:tentative="1">
      <w:start w:val="1"/>
      <w:numFmt w:val="bullet"/>
      <w:lvlText w:val="▪"/>
      <w:lvlJc w:val="left"/>
      <w:pPr>
        <w:tabs>
          <w:tab w:val="num" w:pos="2880"/>
        </w:tabs>
        <w:ind w:left="2880" w:hanging="360"/>
      </w:pPr>
      <w:rPr>
        <w:rFonts w:ascii="Calibri Bold" w:hAnsi="Calibri Bold" w:hint="default"/>
      </w:rPr>
    </w:lvl>
    <w:lvl w:ilvl="4" w:tplc="37BEE3D8" w:tentative="1">
      <w:start w:val="1"/>
      <w:numFmt w:val="bullet"/>
      <w:lvlText w:val="▪"/>
      <w:lvlJc w:val="left"/>
      <w:pPr>
        <w:tabs>
          <w:tab w:val="num" w:pos="3600"/>
        </w:tabs>
        <w:ind w:left="3600" w:hanging="360"/>
      </w:pPr>
      <w:rPr>
        <w:rFonts w:ascii="Calibri Bold" w:hAnsi="Calibri Bold" w:hint="default"/>
      </w:rPr>
    </w:lvl>
    <w:lvl w:ilvl="5" w:tplc="7D5CAD8A" w:tentative="1">
      <w:start w:val="1"/>
      <w:numFmt w:val="bullet"/>
      <w:lvlText w:val="▪"/>
      <w:lvlJc w:val="left"/>
      <w:pPr>
        <w:tabs>
          <w:tab w:val="num" w:pos="4320"/>
        </w:tabs>
        <w:ind w:left="4320" w:hanging="360"/>
      </w:pPr>
      <w:rPr>
        <w:rFonts w:ascii="Calibri Bold" w:hAnsi="Calibri Bold" w:hint="default"/>
      </w:rPr>
    </w:lvl>
    <w:lvl w:ilvl="6" w:tplc="0EDEAA5C" w:tentative="1">
      <w:start w:val="1"/>
      <w:numFmt w:val="bullet"/>
      <w:lvlText w:val="▪"/>
      <w:lvlJc w:val="left"/>
      <w:pPr>
        <w:tabs>
          <w:tab w:val="num" w:pos="5040"/>
        </w:tabs>
        <w:ind w:left="5040" w:hanging="360"/>
      </w:pPr>
      <w:rPr>
        <w:rFonts w:ascii="Calibri Bold" w:hAnsi="Calibri Bold" w:hint="default"/>
      </w:rPr>
    </w:lvl>
    <w:lvl w:ilvl="7" w:tplc="FA089D20" w:tentative="1">
      <w:start w:val="1"/>
      <w:numFmt w:val="bullet"/>
      <w:lvlText w:val="▪"/>
      <w:lvlJc w:val="left"/>
      <w:pPr>
        <w:tabs>
          <w:tab w:val="num" w:pos="5760"/>
        </w:tabs>
        <w:ind w:left="5760" w:hanging="360"/>
      </w:pPr>
      <w:rPr>
        <w:rFonts w:ascii="Calibri Bold" w:hAnsi="Calibri Bold" w:hint="default"/>
      </w:rPr>
    </w:lvl>
    <w:lvl w:ilvl="8" w:tplc="3D16078A" w:tentative="1">
      <w:start w:val="1"/>
      <w:numFmt w:val="bullet"/>
      <w:lvlText w:val="▪"/>
      <w:lvlJc w:val="left"/>
      <w:pPr>
        <w:tabs>
          <w:tab w:val="num" w:pos="6480"/>
        </w:tabs>
        <w:ind w:left="6480" w:hanging="360"/>
      </w:pPr>
      <w:rPr>
        <w:rFonts w:ascii="Calibri Bold" w:hAnsi="Calibri Bold" w:hint="default"/>
      </w:rPr>
    </w:lvl>
  </w:abstractNum>
  <w:abstractNum w:abstractNumId="15" w15:restartNumberingAfterBreak="0">
    <w:nsid w:val="32DB3283"/>
    <w:multiLevelType w:val="hybridMultilevel"/>
    <w:tmpl w:val="21E2283A"/>
    <w:lvl w:ilvl="0" w:tplc="ABE60EE8">
      <w:start w:val="1"/>
      <w:numFmt w:val="bullet"/>
      <w:lvlText w:val="▪"/>
      <w:lvlJc w:val="left"/>
      <w:pPr>
        <w:tabs>
          <w:tab w:val="num" w:pos="720"/>
        </w:tabs>
        <w:ind w:left="720" w:hanging="360"/>
      </w:pPr>
      <w:rPr>
        <w:rFonts w:ascii="Calibri Bold" w:hAnsi="Calibri Bold" w:hint="default"/>
      </w:rPr>
    </w:lvl>
    <w:lvl w:ilvl="1" w:tplc="20909EDA">
      <w:start w:val="19"/>
      <w:numFmt w:val="bullet"/>
      <w:lvlText w:val="•"/>
      <w:lvlJc w:val="left"/>
      <w:pPr>
        <w:tabs>
          <w:tab w:val="num" w:pos="1440"/>
        </w:tabs>
        <w:ind w:left="1440" w:hanging="360"/>
      </w:pPr>
      <w:rPr>
        <w:rFonts w:ascii="Calibri Bold" w:hAnsi="Calibri Bold" w:hint="default"/>
      </w:rPr>
    </w:lvl>
    <w:lvl w:ilvl="2" w:tplc="8C1A35A4" w:tentative="1">
      <w:start w:val="1"/>
      <w:numFmt w:val="bullet"/>
      <w:lvlText w:val="▪"/>
      <w:lvlJc w:val="left"/>
      <w:pPr>
        <w:tabs>
          <w:tab w:val="num" w:pos="2160"/>
        </w:tabs>
        <w:ind w:left="2160" w:hanging="360"/>
      </w:pPr>
      <w:rPr>
        <w:rFonts w:ascii="Calibri Bold" w:hAnsi="Calibri Bold" w:hint="default"/>
      </w:rPr>
    </w:lvl>
    <w:lvl w:ilvl="3" w:tplc="6100B32C" w:tentative="1">
      <w:start w:val="1"/>
      <w:numFmt w:val="bullet"/>
      <w:lvlText w:val="▪"/>
      <w:lvlJc w:val="left"/>
      <w:pPr>
        <w:tabs>
          <w:tab w:val="num" w:pos="2880"/>
        </w:tabs>
        <w:ind w:left="2880" w:hanging="360"/>
      </w:pPr>
      <w:rPr>
        <w:rFonts w:ascii="Calibri Bold" w:hAnsi="Calibri Bold" w:hint="default"/>
      </w:rPr>
    </w:lvl>
    <w:lvl w:ilvl="4" w:tplc="2D4068DC" w:tentative="1">
      <w:start w:val="1"/>
      <w:numFmt w:val="bullet"/>
      <w:lvlText w:val="▪"/>
      <w:lvlJc w:val="left"/>
      <w:pPr>
        <w:tabs>
          <w:tab w:val="num" w:pos="3600"/>
        </w:tabs>
        <w:ind w:left="3600" w:hanging="360"/>
      </w:pPr>
      <w:rPr>
        <w:rFonts w:ascii="Calibri Bold" w:hAnsi="Calibri Bold" w:hint="default"/>
      </w:rPr>
    </w:lvl>
    <w:lvl w:ilvl="5" w:tplc="1D1E4E22" w:tentative="1">
      <w:start w:val="1"/>
      <w:numFmt w:val="bullet"/>
      <w:lvlText w:val="▪"/>
      <w:lvlJc w:val="left"/>
      <w:pPr>
        <w:tabs>
          <w:tab w:val="num" w:pos="4320"/>
        </w:tabs>
        <w:ind w:left="4320" w:hanging="360"/>
      </w:pPr>
      <w:rPr>
        <w:rFonts w:ascii="Calibri Bold" w:hAnsi="Calibri Bold" w:hint="default"/>
      </w:rPr>
    </w:lvl>
    <w:lvl w:ilvl="6" w:tplc="C0C85BB6" w:tentative="1">
      <w:start w:val="1"/>
      <w:numFmt w:val="bullet"/>
      <w:lvlText w:val="▪"/>
      <w:lvlJc w:val="left"/>
      <w:pPr>
        <w:tabs>
          <w:tab w:val="num" w:pos="5040"/>
        </w:tabs>
        <w:ind w:left="5040" w:hanging="360"/>
      </w:pPr>
      <w:rPr>
        <w:rFonts w:ascii="Calibri Bold" w:hAnsi="Calibri Bold" w:hint="default"/>
      </w:rPr>
    </w:lvl>
    <w:lvl w:ilvl="7" w:tplc="ADF410F4" w:tentative="1">
      <w:start w:val="1"/>
      <w:numFmt w:val="bullet"/>
      <w:lvlText w:val="▪"/>
      <w:lvlJc w:val="left"/>
      <w:pPr>
        <w:tabs>
          <w:tab w:val="num" w:pos="5760"/>
        </w:tabs>
        <w:ind w:left="5760" w:hanging="360"/>
      </w:pPr>
      <w:rPr>
        <w:rFonts w:ascii="Calibri Bold" w:hAnsi="Calibri Bold" w:hint="default"/>
      </w:rPr>
    </w:lvl>
    <w:lvl w:ilvl="8" w:tplc="D36A0A66"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33FF79F9"/>
    <w:multiLevelType w:val="hybridMultilevel"/>
    <w:tmpl w:val="182C9520"/>
    <w:lvl w:ilvl="0" w:tplc="91A27C92">
      <w:start w:val="1"/>
      <w:numFmt w:val="bullet"/>
      <w:lvlText w:val=""/>
      <w:lvlJc w:val="left"/>
      <w:pPr>
        <w:tabs>
          <w:tab w:val="num" w:pos="720"/>
        </w:tabs>
        <w:ind w:left="720" w:hanging="360"/>
      </w:pPr>
      <w:rPr>
        <w:rFonts w:ascii="Wingdings" w:hAnsi="Wingdings" w:hint="default"/>
      </w:rPr>
    </w:lvl>
    <w:lvl w:ilvl="1" w:tplc="54FEE486" w:tentative="1">
      <w:start w:val="1"/>
      <w:numFmt w:val="bullet"/>
      <w:lvlText w:val=""/>
      <w:lvlJc w:val="left"/>
      <w:pPr>
        <w:tabs>
          <w:tab w:val="num" w:pos="1440"/>
        </w:tabs>
        <w:ind w:left="1440" w:hanging="360"/>
      </w:pPr>
      <w:rPr>
        <w:rFonts w:ascii="Wingdings" w:hAnsi="Wingdings" w:hint="default"/>
      </w:rPr>
    </w:lvl>
    <w:lvl w:ilvl="2" w:tplc="844E4794" w:tentative="1">
      <w:start w:val="1"/>
      <w:numFmt w:val="bullet"/>
      <w:lvlText w:val=""/>
      <w:lvlJc w:val="left"/>
      <w:pPr>
        <w:tabs>
          <w:tab w:val="num" w:pos="2160"/>
        </w:tabs>
        <w:ind w:left="2160" w:hanging="360"/>
      </w:pPr>
      <w:rPr>
        <w:rFonts w:ascii="Wingdings" w:hAnsi="Wingdings" w:hint="default"/>
      </w:rPr>
    </w:lvl>
    <w:lvl w:ilvl="3" w:tplc="533CB25C" w:tentative="1">
      <w:start w:val="1"/>
      <w:numFmt w:val="bullet"/>
      <w:lvlText w:val=""/>
      <w:lvlJc w:val="left"/>
      <w:pPr>
        <w:tabs>
          <w:tab w:val="num" w:pos="2880"/>
        </w:tabs>
        <w:ind w:left="2880" w:hanging="360"/>
      </w:pPr>
      <w:rPr>
        <w:rFonts w:ascii="Wingdings" w:hAnsi="Wingdings" w:hint="default"/>
      </w:rPr>
    </w:lvl>
    <w:lvl w:ilvl="4" w:tplc="0A5A619C" w:tentative="1">
      <w:start w:val="1"/>
      <w:numFmt w:val="bullet"/>
      <w:lvlText w:val=""/>
      <w:lvlJc w:val="left"/>
      <w:pPr>
        <w:tabs>
          <w:tab w:val="num" w:pos="3600"/>
        </w:tabs>
        <w:ind w:left="3600" w:hanging="360"/>
      </w:pPr>
      <w:rPr>
        <w:rFonts w:ascii="Wingdings" w:hAnsi="Wingdings" w:hint="default"/>
      </w:rPr>
    </w:lvl>
    <w:lvl w:ilvl="5" w:tplc="30E07B74" w:tentative="1">
      <w:start w:val="1"/>
      <w:numFmt w:val="bullet"/>
      <w:lvlText w:val=""/>
      <w:lvlJc w:val="left"/>
      <w:pPr>
        <w:tabs>
          <w:tab w:val="num" w:pos="4320"/>
        </w:tabs>
        <w:ind w:left="4320" w:hanging="360"/>
      </w:pPr>
      <w:rPr>
        <w:rFonts w:ascii="Wingdings" w:hAnsi="Wingdings" w:hint="default"/>
      </w:rPr>
    </w:lvl>
    <w:lvl w:ilvl="6" w:tplc="95AEA104" w:tentative="1">
      <w:start w:val="1"/>
      <w:numFmt w:val="bullet"/>
      <w:lvlText w:val=""/>
      <w:lvlJc w:val="left"/>
      <w:pPr>
        <w:tabs>
          <w:tab w:val="num" w:pos="5040"/>
        </w:tabs>
        <w:ind w:left="5040" w:hanging="360"/>
      </w:pPr>
      <w:rPr>
        <w:rFonts w:ascii="Wingdings" w:hAnsi="Wingdings" w:hint="default"/>
      </w:rPr>
    </w:lvl>
    <w:lvl w:ilvl="7" w:tplc="872E8F46" w:tentative="1">
      <w:start w:val="1"/>
      <w:numFmt w:val="bullet"/>
      <w:lvlText w:val=""/>
      <w:lvlJc w:val="left"/>
      <w:pPr>
        <w:tabs>
          <w:tab w:val="num" w:pos="5760"/>
        </w:tabs>
        <w:ind w:left="5760" w:hanging="360"/>
      </w:pPr>
      <w:rPr>
        <w:rFonts w:ascii="Wingdings" w:hAnsi="Wingdings" w:hint="default"/>
      </w:rPr>
    </w:lvl>
    <w:lvl w:ilvl="8" w:tplc="195680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277A9B"/>
    <w:multiLevelType w:val="hybridMultilevel"/>
    <w:tmpl w:val="140092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7E17629"/>
    <w:multiLevelType w:val="hybridMultilevel"/>
    <w:tmpl w:val="85E297F6"/>
    <w:lvl w:ilvl="0" w:tplc="66E25130">
      <w:start w:val="1"/>
      <w:numFmt w:val="bullet"/>
      <w:lvlText w:val="▪"/>
      <w:lvlJc w:val="left"/>
      <w:pPr>
        <w:tabs>
          <w:tab w:val="num" w:pos="720"/>
        </w:tabs>
        <w:ind w:left="720" w:hanging="360"/>
      </w:pPr>
      <w:rPr>
        <w:rFonts w:ascii="Calibri Bold" w:hAnsi="Calibri Bold" w:hint="default"/>
      </w:rPr>
    </w:lvl>
    <w:lvl w:ilvl="1" w:tplc="1ABE2C76" w:tentative="1">
      <w:start w:val="1"/>
      <w:numFmt w:val="bullet"/>
      <w:lvlText w:val="▪"/>
      <w:lvlJc w:val="left"/>
      <w:pPr>
        <w:tabs>
          <w:tab w:val="num" w:pos="1440"/>
        </w:tabs>
        <w:ind w:left="1440" w:hanging="360"/>
      </w:pPr>
      <w:rPr>
        <w:rFonts w:ascii="Calibri Bold" w:hAnsi="Calibri Bold" w:hint="default"/>
      </w:rPr>
    </w:lvl>
    <w:lvl w:ilvl="2" w:tplc="02A4A522" w:tentative="1">
      <w:start w:val="1"/>
      <w:numFmt w:val="bullet"/>
      <w:lvlText w:val="▪"/>
      <w:lvlJc w:val="left"/>
      <w:pPr>
        <w:tabs>
          <w:tab w:val="num" w:pos="2160"/>
        </w:tabs>
        <w:ind w:left="2160" w:hanging="360"/>
      </w:pPr>
      <w:rPr>
        <w:rFonts w:ascii="Calibri Bold" w:hAnsi="Calibri Bold" w:hint="default"/>
      </w:rPr>
    </w:lvl>
    <w:lvl w:ilvl="3" w:tplc="AE56A810" w:tentative="1">
      <w:start w:val="1"/>
      <w:numFmt w:val="bullet"/>
      <w:lvlText w:val="▪"/>
      <w:lvlJc w:val="left"/>
      <w:pPr>
        <w:tabs>
          <w:tab w:val="num" w:pos="2880"/>
        </w:tabs>
        <w:ind w:left="2880" w:hanging="360"/>
      </w:pPr>
      <w:rPr>
        <w:rFonts w:ascii="Calibri Bold" w:hAnsi="Calibri Bold" w:hint="default"/>
      </w:rPr>
    </w:lvl>
    <w:lvl w:ilvl="4" w:tplc="EF7E7B78" w:tentative="1">
      <w:start w:val="1"/>
      <w:numFmt w:val="bullet"/>
      <w:lvlText w:val="▪"/>
      <w:lvlJc w:val="left"/>
      <w:pPr>
        <w:tabs>
          <w:tab w:val="num" w:pos="3600"/>
        </w:tabs>
        <w:ind w:left="3600" w:hanging="360"/>
      </w:pPr>
      <w:rPr>
        <w:rFonts w:ascii="Calibri Bold" w:hAnsi="Calibri Bold" w:hint="default"/>
      </w:rPr>
    </w:lvl>
    <w:lvl w:ilvl="5" w:tplc="0D4CA07A" w:tentative="1">
      <w:start w:val="1"/>
      <w:numFmt w:val="bullet"/>
      <w:lvlText w:val="▪"/>
      <w:lvlJc w:val="left"/>
      <w:pPr>
        <w:tabs>
          <w:tab w:val="num" w:pos="4320"/>
        </w:tabs>
        <w:ind w:left="4320" w:hanging="360"/>
      </w:pPr>
      <w:rPr>
        <w:rFonts w:ascii="Calibri Bold" w:hAnsi="Calibri Bold" w:hint="default"/>
      </w:rPr>
    </w:lvl>
    <w:lvl w:ilvl="6" w:tplc="F71CA490" w:tentative="1">
      <w:start w:val="1"/>
      <w:numFmt w:val="bullet"/>
      <w:lvlText w:val="▪"/>
      <w:lvlJc w:val="left"/>
      <w:pPr>
        <w:tabs>
          <w:tab w:val="num" w:pos="5040"/>
        </w:tabs>
        <w:ind w:left="5040" w:hanging="360"/>
      </w:pPr>
      <w:rPr>
        <w:rFonts w:ascii="Calibri Bold" w:hAnsi="Calibri Bold" w:hint="default"/>
      </w:rPr>
    </w:lvl>
    <w:lvl w:ilvl="7" w:tplc="A7B8B48E" w:tentative="1">
      <w:start w:val="1"/>
      <w:numFmt w:val="bullet"/>
      <w:lvlText w:val="▪"/>
      <w:lvlJc w:val="left"/>
      <w:pPr>
        <w:tabs>
          <w:tab w:val="num" w:pos="5760"/>
        </w:tabs>
        <w:ind w:left="5760" w:hanging="360"/>
      </w:pPr>
      <w:rPr>
        <w:rFonts w:ascii="Calibri Bold" w:hAnsi="Calibri Bold" w:hint="default"/>
      </w:rPr>
    </w:lvl>
    <w:lvl w:ilvl="8" w:tplc="5FE8C3BE" w:tentative="1">
      <w:start w:val="1"/>
      <w:numFmt w:val="bullet"/>
      <w:lvlText w:val="▪"/>
      <w:lvlJc w:val="left"/>
      <w:pPr>
        <w:tabs>
          <w:tab w:val="num" w:pos="6480"/>
        </w:tabs>
        <w:ind w:left="6480" w:hanging="360"/>
      </w:pPr>
      <w:rPr>
        <w:rFonts w:ascii="Calibri Bold" w:hAnsi="Calibri Bold" w:hint="default"/>
      </w:rPr>
    </w:lvl>
  </w:abstractNum>
  <w:abstractNum w:abstractNumId="19" w15:restartNumberingAfterBreak="0">
    <w:nsid w:val="383B645E"/>
    <w:multiLevelType w:val="hybridMultilevel"/>
    <w:tmpl w:val="1480B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D966DC"/>
    <w:multiLevelType w:val="hybridMultilevel"/>
    <w:tmpl w:val="A91ACE2A"/>
    <w:lvl w:ilvl="0" w:tplc="B3624ED6">
      <w:start w:val="1"/>
      <w:numFmt w:val="bullet"/>
      <w:lvlText w:val="▪"/>
      <w:lvlJc w:val="left"/>
      <w:pPr>
        <w:tabs>
          <w:tab w:val="num" w:pos="720"/>
        </w:tabs>
        <w:ind w:left="720" w:hanging="360"/>
      </w:pPr>
      <w:rPr>
        <w:rFonts w:ascii="Calibri Bold" w:hAnsi="Calibri Bold" w:hint="default"/>
      </w:rPr>
    </w:lvl>
    <w:lvl w:ilvl="1" w:tplc="ECF65DD6" w:tentative="1">
      <w:start w:val="1"/>
      <w:numFmt w:val="bullet"/>
      <w:lvlText w:val="▪"/>
      <w:lvlJc w:val="left"/>
      <w:pPr>
        <w:tabs>
          <w:tab w:val="num" w:pos="1440"/>
        </w:tabs>
        <w:ind w:left="1440" w:hanging="360"/>
      </w:pPr>
      <w:rPr>
        <w:rFonts w:ascii="Calibri Bold" w:hAnsi="Calibri Bold" w:hint="default"/>
      </w:rPr>
    </w:lvl>
    <w:lvl w:ilvl="2" w:tplc="67941006" w:tentative="1">
      <w:start w:val="1"/>
      <w:numFmt w:val="bullet"/>
      <w:lvlText w:val="▪"/>
      <w:lvlJc w:val="left"/>
      <w:pPr>
        <w:tabs>
          <w:tab w:val="num" w:pos="2160"/>
        </w:tabs>
        <w:ind w:left="2160" w:hanging="360"/>
      </w:pPr>
      <w:rPr>
        <w:rFonts w:ascii="Calibri Bold" w:hAnsi="Calibri Bold" w:hint="default"/>
      </w:rPr>
    </w:lvl>
    <w:lvl w:ilvl="3" w:tplc="1DEC5BC2" w:tentative="1">
      <w:start w:val="1"/>
      <w:numFmt w:val="bullet"/>
      <w:lvlText w:val="▪"/>
      <w:lvlJc w:val="left"/>
      <w:pPr>
        <w:tabs>
          <w:tab w:val="num" w:pos="2880"/>
        </w:tabs>
        <w:ind w:left="2880" w:hanging="360"/>
      </w:pPr>
      <w:rPr>
        <w:rFonts w:ascii="Calibri Bold" w:hAnsi="Calibri Bold" w:hint="default"/>
      </w:rPr>
    </w:lvl>
    <w:lvl w:ilvl="4" w:tplc="7BE09D38" w:tentative="1">
      <w:start w:val="1"/>
      <w:numFmt w:val="bullet"/>
      <w:lvlText w:val="▪"/>
      <w:lvlJc w:val="left"/>
      <w:pPr>
        <w:tabs>
          <w:tab w:val="num" w:pos="3600"/>
        </w:tabs>
        <w:ind w:left="3600" w:hanging="360"/>
      </w:pPr>
      <w:rPr>
        <w:rFonts w:ascii="Calibri Bold" w:hAnsi="Calibri Bold" w:hint="default"/>
      </w:rPr>
    </w:lvl>
    <w:lvl w:ilvl="5" w:tplc="DE4828F0" w:tentative="1">
      <w:start w:val="1"/>
      <w:numFmt w:val="bullet"/>
      <w:lvlText w:val="▪"/>
      <w:lvlJc w:val="left"/>
      <w:pPr>
        <w:tabs>
          <w:tab w:val="num" w:pos="4320"/>
        </w:tabs>
        <w:ind w:left="4320" w:hanging="360"/>
      </w:pPr>
      <w:rPr>
        <w:rFonts w:ascii="Calibri Bold" w:hAnsi="Calibri Bold" w:hint="default"/>
      </w:rPr>
    </w:lvl>
    <w:lvl w:ilvl="6" w:tplc="FE582868" w:tentative="1">
      <w:start w:val="1"/>
      <w:numFmt w:val="bullet"/>
      <w:lvlText w:val="▪"/>
      <w:lvlJc w:val="left"/>
      <w:pPr>
        <w:tabs>
          <w:tab w:val="num" w:pos="5040"/>
        </w:tabs>
        <w:ind w:left="5040" w:hanging="360"/>
      </w:pPr>
      <w:rPr>
        <w:rFonts w:ascii="Calibri Bold" w:hAnsi="Calibri Bold" w:hint="default"/>
      </w:rPr>
    </w:lvl>
    <w:lvl w:ilvl="7" w:tplc="7CD2E892" w:tentative="1">
      <w:start w:val="1"/>
      <w:numFmt w:val="bullet"/>
      <w:lvlText w:val="▪"/>
      <w:lvlJc w:val="left"/>
      <w:pPr>
        <w:tabs>
          <w:tab w:val="num" w:pos="5760"/>
        </w:tabs>
        <w:ind w:left="5760" w:hanging="360"/>
      </w:pPr>
      <w:rPr>
        <w:rFonts w:ascii="Calibri Bold" w:hAnsi="Calibri Bold" w:hint="default"/>
      </w:rPr>
    </w:lvl>
    <w:lvl w:ilvl="8" w:tplc="C75A7392" w:tentative="1">
      <w:start w:val="1"/>
      <w:numFmt w:val="bullet"/>
      <w:lvlText w:val="▪"/>
      <w:lvlJc w:val="left"/>
      <w:pPr>
        <w:tabs>
          <w:tab w:val="num" w:pos="6480"/>
        </w:tabs>
        <w:ind w:left="6480" w:hanging="360"/>
      </w:pPr>
      <w:rPr>
        <w:rFonts w:ascii="Calibri Bold" w:hAnsi="Calibri Bold" w:hint="default"/>
      </w:rPr>
    </w:lvl>
  </w:abstractNum>
  <w:abstractNum w:abstractNumId="21" w15:restartNumberingAfterBreak="0">
    <w:nsid w:val="4576786B"/>
    <w:multiLevelType w:val="hybridMultilevel"/>
    <w:tmpl w:val="CC624DFE"/>
    <w:lvl w:ilvl="0" w:tplc="67CC7520">
      <w:start w:val="1"/>
      <w:numFmt w:val="bullet"/>
      <w:lvlText w:val=""/>
      <w:lvlJc w:val="left"/>
      <w:pPr>
        <w:tabs>
          <w:tab w:val="num" w:pos="720"/>
        </w:tabs>
        <w:ind w:left="720" w:hanging="360"/>
      </w:pPr>
      <w:rPr>
        <w:rFonts w:ascii="Wingdings" w:hAnsi="Wingdings" w:hint="default"/>
      </w:rPr>
    </w:lvl>
    <w:lvl w:ilvl="1" w:tplc="CC02EAEA" w:tentative="1">
      <w:start w:val="1"/>
      <w:numFmt w:val="bullet"/>
      <w:lvlText w:val=""/>
      <w:lvlJc w:val="left"/>
      <w:pPr>
        <w:tabs>
          <w:tab w:val="num" w:pos="1440"/>
        </w:tabs>
        <w:ind w:left="1440" w:hanging="360"/>
      </w:pPr>
      <w:rPr>
        <w:rFonts w:ascii="Wingdings" w:hAnsi="Wingdings" w:hint="default"/>
      </w:rPr>
    </w:lvl>
    <w:lvl w:ilvl="2" w:tplc="913A08F0" w:tentative="1">
      <w:start w:val="1"/>
      <w:numFmt w:val="bullet"/>
      <w:lvlText w:val=""/>
      <w:lvlJc w:val="left"/>
      <w:pPr>
        <w:tabs>
          <w:tab w:val="num" w:pos="2160"/>
        </w:tabs>
        <w:ind w:left="2160" w:hanging="360"/>
      </w:pPr>
      <w:rPr>
        <w:rFonts w:ascii="Wingdings" w:hAnsi="Wingdings" w:hint="default"/>
      </w:rPr>
    </w:lvl>
    <w:lvl w:ilvl="3" w:tplc="5E16E190" w:tentative="1">
      <w:start w:val="1"/>
      <w:numFmt w:val="bullet"/>
      <w:lvlText w:val=""/>
      <w:lvlJc w:val="left"/>
      <w:pPr>
        <w:tabs>
          <w:tab w:val="num" w:pos="2880"/>
        </w:tabs>
        <w:ind w:left="2880" w:hanging="360"/>
      </w:pPr>
      <w:rPr>
        <w:rFonts w:ascii="Wingdings" w:hAnsi="Wingdings" w:hint="default"/>
      </w:rPr>
    </w:lvl>
    <w:lvl w:ilvl="4" w:tplc="03BEF78E" w:tentative="1">
      <w:start w:val="1"/>
      <w:numFmt w:val="bullet"/>
      <w:lvlText w:val=""/>
      <w:lvlJc w:val="left"/>
      <w:pPr>
        <w:tabs>
          <w:tab w:val="num" w:pos="3600"/>
        </w:tabs>
        <w:ind w:left="3600" w:hanging="360"/>
      </w:pPr>
      <w:rPr>
        <w:rFonts w:ascii="Wingdings" w:hAnsi="Wingdings" w:hint="default"/>
      </w:rPr>
    </w:lvl>
    <w:lvl w:ilvl="5" w:tplc="C966CFBA" w:tentative="1">
      <w:start w:val="1"/>
      <w:numFmt w:val="bullet"/>
      <w:lvlText w:val=""/>
      <w:lvlJc w:val="left"/>
      <w:pPr>
        <w:tabs>
          <w:tab w:val="num" w:pos="4320"/>
        </w:tabs>
        <w:ind w:left="4320" w:hanging="360"/>
      </w:pPr>
      <w:rPr>
        <w:rFonts w:ascii="Wingdings" w:hAnsi="Wingdings" w:hint="default"/>
      </w:rPr>
    </w:lvl>
    <w:lvl w:ilvl="6" w:tplc="96AAA532" w:tentative="1">
      <w:start w:val="1"/>
      <w:numFmt w:val="bullet"/>
      <w:lvlText w:val=""/>
      <w:lvlJc w:val="left"/>
      <w:pPr>
        <w:tabs>
          <w:tab w:val="num" w:pos="5040"/>
        </w:tabs>
        <w:ind w:left="5040" w:hanging="360"/>
      </w:pPr>
      <w:rPr>
        <w:rFonts w:ascii="Wingdings" w:hAnsi="Wingdings" w:hint="default"/>
      </w:rPr>
    </w:lvl>
    <w:lvl w:ilvl="7" w:tplc="00B6C72E" w:tentative="1">
      <w:start w:val="1"/>
      <w:numFmt w:val="bullet"/>
      <w:lvlText w:val=""/>
      <w:lvlJc w:val="left"/>
      <w:pPr>
        <w:tabs>
          <w:tab w:val="num" w:pos="5760"/>
        </w:tabs>
        <w:ind w:left="5760" w:hanging="360"/>
      </w:pPr>
      <w:rPr>
        <w:rFonts w:ascii="Wingdings" w:hAnsi="Wingdings" w:hint="default"/>
      </w:rPr>
    </w:lvl>
    <w:lvl w:ilvl="8" w:tplc="EE1414A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AE64C5"/>
    <w:multiLevelType w:val="hybridMultilevel"/>
    <w:tmpl w:val="340E8D26"/>
    <w:lvl w:ilvl="0" w:tplc="4F781CA4">
      <w:start w:val="1"/>
      <w:numFmt w:val="bullet"/>
      <w:lvlText w:val="▪"/>
      <w:lvlJc w:val="left"/>
      <w:pPr>
        <w:tabs>
          <w:tab w:val="num" w:pos="720"/>
        </w:tabs>
        <w:ind w:left="720" w:hanging="360"/>
      </w:pPr>
      <w:rPr>
        <w:rFonts w:ascii="Calibri Bold" w:hAnsi="Calibri Bold" w:hint="default"/>
      </w:rPr>
    </w:lvl>
    <w:lvl w:ilvl="1" w:tplc="4604737E" w:tentative="1">
      <w:start w:val="1"/>
      <w:numFmt w:val="bullet"/>
      <w:lvlText w:val="▪"/>
      <w:lvlJc w:val="left"/>
      <w:pPr>
        <w:tabs>
          <w:tab w:val="num" w:pos="1440"/>
        </w:tabs>
        <w:ind w:left="1440" w:hanging="360"/>
      </w:pPr>
      <w:rPr>
        <w:rFonts w:ascii="Calibri Bold" w:hAnsi="Calibri Bold" w:hint="default"/>
      </w:rPr>
    </w:lvl>
    <w:lvl w:ilvl="2" w:tplc="4790BAB4" w:tentative="1">
      <w:start w:val="1"/>
      <w:numFmt w:val="bullet"/>
      <w:lvlText w:val="▪"/>
      <w:lvlJc w:val="left"/>
      <w:pPr>
        <w:tabs>
          <w:tab w:val="num" w:pos="2160"/>
        </w:tabs>
        <w:ind w:left="2160" w:hanging="360"/>
      </w:pPr>
      <w:rPr>
        <w:rFonts w:ascii="Calibri Bold" w:hAnsi="Calibri Bold" w:hint="default"/>
      </w:rPr>
    </w:lvl>
    <w:lvl w:ilvl="3" w:tplc="394C9AD2" w:tentative="1">
      <w:start w:val="1"/>
      <w:numFmt w:val="bullet"/>
      <w:lvlText w:val="▪"/>
      <w:lvlJc w:val="left"/>
      <w:pPr>
        <w:tabs>
          <w:tab w:val="num" w:pos="2880"/>
        </w:tabs>
        <w:ind w:left="2880" w:hanging="360"/>
      </w:pPr>
      <w:rPr>
        <w:rFonts w:ascii="Calibri Bold" w:hAnsi="Calibri Bold" w:hint="default"/>
      </w:rPr>
    </w:lvl>
    <w:lvl w:ilvl="4" w:tplc="D14CC92A" w:tentative="1">
      <w:start w:val="1"/>
      <w:numFmt w:val="bullet"/>
      <w:lvlText w:val="▪"/>
      <w:lvlJc w:val="left"/>
      <w:pPr>
        <w:tabs>
          <w:tab w:val="num" w:pos="3600"/>
        </w:tabs>
        <w:ind w:left="3600" w:hanging="360"/>
      </w:pPr>
      <w:rPr>
        <w:rFonts w:ascii="Calibri Bold" w:hAnsi="Calibri Bold" w:hint="default"/>
      </w:rPr>
    </w:lvl>
    <w:lvl w:ilvl="5" w:tplc="D402EA8C" w:tentative="1">
      <w:start w:val="1"/>
      <w:numFmt w:val="bullet"/>
      <w:lvlText w:val="▪"/>
      <w:lvlJc w:val="left"/>
      <w:pPr>
        <w:tabs>
          <w:tab w:val="num" w:pos="4320"/>
        </w:tabs>
        <w:ind w:left="4320" w:hanging="360"/>
      </w:pPr>
      <w:rPr>
        <w:rFonts w:ascii="Calibri Bold" w:hAnsi="Calibri Bold" w:hint="default"/>
      </w:rPr>
    </w:lvl>
    <w:lvl w:ilvl="6" w:tplc="8598802A" w:tentative="1">
      <w:start w:val="1"/>
      <w:numFmt w:val="bullet"/>
      <w:lvlText w:val="▪"/>
      <w:lvlJc w:val="left"/>
      <w:pPr>
        <w:tabs>
          <w:tab w:val="num" w:pos="5040"/>
        </w:tabs>
        <w:ind w:left="5040" w:hanging="360"/>
      </w:pPr>
      <w:rPr>
        <w:rFonts w:ascii="Calibri Bold" w:hAnsi="Calibri Bold" w:hint="default"/>
      </w:rPr>
    </w:lvl>
    <w:lvl w:ilvl="7" w:tplc="3C060A44" w:tentative="1">
      <w:start w:val="1"/>
      <w:numFmt w:val="bullet"/>
      <w:lvlText w:val="▪"/>
      <w:lvlJc w:val="left"/>
      <w:pPr>
        <w:tabs>
          <w:tab w:val="num" w:pos="5760"/>
        </w:tabs>
        <w:ind w:left="5760" w:hanging="360"/>
      </w:pPr>
      <w:rPr>
        <w:rFonts w:ascii="Calibri Bold" w:hAnsi="Calibri Bold" w:hint="default"/>
      </w:rPr>
    </w:lvl>
    <w:lvl w:ilvl="8" w:tplc="53901F8E" w:tentative="1">
      <w:start w:val="1"/>
      <w:numFmt w:val="bullet"/>
      <w:lvlText w:val="▪"/>
      <w:lvlJc w:val="left"/>
      <w:pPr>
        <w:tabs>
          <w:tab w:val="num" w:pos="6480"/>
        </w:tabs>
        <w:ind w:left="6480" w:hanging="360"/>
      </w:pPr>
      <w:rPr>
        <w:rFonts w:ascii="Calibri Bold" w:hAnsi="Calibri Bold" w:hint="default"/>
      </w:rPr>
    </w:lvl>
  </w:abstractNum>
  <w:abstractNum w:abstractNumId="23" w15:restartNumberingAfterBreak="0">
    <w:nsid w:val="466A1BC7"/>
    <w:multiLevelType w:val="multilevel"/>
    <w:tmpl w:val="0A62B946"/>
    <w:lvl w:ilvl="0">
      <w:start w:val="1"/>
      <w:numFmt w:val="decimal"/>
      <w:pStyle w:val="Heading1"/>
      <w:lvlText w:val="%1"/>
      <w:lvlJc w:val="left"/>
      <w:pPr>
        <w:tabs>
          <w:tab w:val="num" w:pos="1850"/>
        </w:tabs>
        <w:ind w:left="1850"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46DA50EF"/>
    <w:multiLevelType w:val="hybridMultilevel"/>
    <w:tmpl w:val="35EC052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5" w15:restartNumberingAfterBreak="0">
    <w:nsid w:val="4B966C00"/>
    <w:multiLevelType w:val="hybridMultilevel"/>
    <w:tmpl w:val="7A14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9B4247"/>
    <w:multiLevelType w:val="hybridMultilevel"/>
    <w:tmpl w:val="A77A7C1C"/>
    <w:lvl w:ilvl="0" w:tplc="FFFFFFFF">
      <w:start w:val="1"/>
      <w:numFmt w:val="bullet"/>
      <w:lvlText w:val=""/>
      <w:lvlJc w:val="left"/>
      <w:pPr>
        <w:ind w:left="840" w:hanging="4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9C3BFE"/>
    <w:multiLevelType w:val="hybridMultilevel"/>
    <w:tmpl w:val="67EC4D6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9" w15:restartNumberingAfterBreak="0">
    <w:nsid w:val="5A88568D"/>
    <w:multiLevelType w:val="hybridMultilevel"/>
    <w:tmpl w:val="7012CFBA"/>
    <w:lvl w:ilvl="0" w:tplc="D1BA8BBC">
      <w:start w:val="1"/>
      <w:numFmt w:val="bullet"/>
      <w:lvlText w:val="▪"/>
      <w:lvlJc w:val="left"/>
      <w:pPr>
        <w:tabs>
          <w:tab w:val="num" w:pos="720"/>
        </w:tabs>
        <w:ind w:left="720" w:hanging="360"/>
      </w:pPr>
      <w:rPr>
        <w:rFonts w:ascii="Calibri Bold" w:hAnsi="Calibri Bold" w:hint="default"/>
      </w:rPr>
    </w:lvl>
    <w:lvl w:ilvl="1" w:tplc="42BA3AC0" w:tentative="1">
      <w:start w:val="1"/>
      <w:numFmt w:val="bullet"/>
      <w:lvlText w:val="▪"/>
      <w:lvlJc w:val="left"/>
      <w:pPr>
        <w:tabs>
          <w:tab w:val="num" w:pos="1440"/>
        </w:tabs>
        <w:ind w:left="1440" w:hanging="360"/>
      </w:pPr>
      <w:rPr>
        <w:rFonts w:ascii="Calibri Bold" w:hAnsi="Calibri Bold" w:hint="default"/>
      </w:rPr>
    </w:lvl>
    <w:lvl w:ilvl="2" w:tplc="4CB07042" w:tentative="1">
      <w:start w:val="1"/>
      <w:numFmt w:val="bullet"/>
      <w:lvlText w:val="▪"/>
      <w:lvlJc w:val="left"/>
      <w:pPr>
        <w:tabs>
          <w:tab w:val="num" w:pos="2160"/>
        </w:tabs>
        <w:ind w:left="2160" w:hanging="360"/>
      </w:pPr>
      <w:rPr>
        <w:rFonts w:ascii="Calibri Bold" w:hAnsi="Calibri Bold" w:hint="default"/>
      </w:rPr>
    </w:lvl>
    <w:lvl w:ilvl="3" w:tplc="36141516" w:tentative="1">
      <w:start w:val="1"/>
      <w:numFmt w:val="bullet"/>
      <w:lvlText w:val="▪"/>
      <w:lvlJc w:val="left"/>
      <w:pPr>
        <w:tabs>
          <w:tab w:val="num" w:pos="2880"/>
        </w:tabs>
        <w:ind w:left="2880" w:hanging="360"/>
      </w:pPr>
      <w:rPr>
        <w:rFonts w:ascii="Calibri Bold" w:hAnsi="Calibri Bold" w:hint="default"/>
      </w:rPr>
    </w:lvl>
    <w:lvl w:ilvl="4" w:tplc="2AC8A01C" w:tentative="1">
      <w:start w:val="1"/>
      <w:numFmt w:val="bullet"/>
      <w:lvlText w:val="▪"/>
      <w:lvlJc w:val="left"/>
      <w:pPr>
        <w:tabs>
          <w:tab w:val="num" w:pos="3600"/>
        </w:tabs>
        <w:ind w:left="3600" w:hanging="360"/>
      </w:pPr>
      <w:rPr>
        <w:rFonts w:ascii="Calibri Bold" w:hAnsi="Calibri Bold" w:hint="default"/>
      </w:rPr>
    </w:lvl>
    <w:lvl w:ilvl="5" w:tplc="D84C8900" w:tentative="1">
      <w:start w:val="1"/>
      <w:numFmt w:val="bullet"/>
      <w:lvlText w:val="▪"/>
      <w:lvlJc w:val="left"/>
      <w:pPr>
        <w:tabs>
          <w:tab w:val="num" w:pos="4320"/>
        </w:tabs>
        <w:ind w:left="4320" w:hanging="360"/>
      </w:pPr>
      <w:rPr>
        <w:rFonts w:ascii="Calibri Bold" w:hAnsi="Calibri Bold" w:hint="default"/>
      </w:rPr>
    </w:lvl>
    <w:lvl w:ilvl="6" w:tplc="55F4FBE2" w:tentative="1">
      <w:start w:val="1"/>
      <w:numFmt w:val="bullet"/>
      <w:lvlText w:val="▪"/>
      <w:lvlJc w:val="left"/>
      <w:pPr>
        <w:tabs>
          <w:tab w:val="num" w:pos="5040"/>
        </w:tabs>
        <w:ind w:left="5040" w:hanging="360"/>
      </w:pPr>
      <w:rPr>
        <w:rFonts w:ascii="Calibri Bold" w:hAnsi="Calibri Bold" w:hint="default"/>
      </w:rPr>
    </w:lvl>
    <w:lvl w:ilvl="7" w:tplc="AC56EDCE" w:tentative="1">
      <w:start w:val="1"/>
      <w:numFmt w:val="bullet"/>
      <w:lvlText w:val="▪"/>
      <w:lvlJc w:val="left"/>
      <w:pPr>
        <w:tabs>
          <w:tab w:val="num" w:pos="5760"/>
        </w:tabs>
        <w:ind w:left="5760" w:hanging="360"/>
      </w:pPr>
      <w:rPr>
        <w:rFonts w:ascii="Calibri Bold" w:hAnsi="Calibri Bold" w:hint="default"/>
      </w:rPr>
    </w:lvl>
    <w:lvl w:ilvl="8" w:tplc="C002ACD6"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B3256F5"/>
    <w:multiLevelType w:val="hybridMultilevel"/>
    <w:tmpl w:val="737CC9F0"/>
    <w:lvl w:ilvl="0" w:tplc="9E84A4EC">
      <w:start w:val="1"/>
      <w:numFmt w:val="bullet"/>
      <w:lvlText w:val="▪"/>
      <w:lvlJc w:val="left"/>
      <w:pPr>
        <w:tabs>
          <w:tab w:val="num" w:pos="720"/>
        </w:tabs>
        <w:ind w:left="720" w:hanging="360"/>
      </w:pPr>
      <w:rPr>
        <w:rFonts w:ascii="Calibri Bold" w:hAnsi="Calibri Bold" w:hint="default"/>
      </w:rPr>
    </w:lvl>
    <w:lvl w:ilvl="1" w:tplc="9FEEDAF4" w:tentative="1">
      <w:start w:val="1"/>
      <w:numFmt w:val="bullet"/>
      <w:lvlText w:val="▪"/>
      <w:lvlJc w:val="left"/>
      <w:pPr>
        <w:tabs>
          <w:tab w:val="num" w:pos="1440"/>
        </w:tabs>
        <w:ind w:left="1440" w:hanging="360"/>
      </w:pPr>
      <w:rPr>
        <w:rFonts w:ascii="Calibri Bold" w:hAnsi="Calibri Bold" w:hint="default"/>
      </w:rPr>
    </w:lvl>
    <w:lvl w:ilvl="2" w:tplc="7E5C02EA" w:tentative="1">
      <w:start w:val="1"/>
      <w:numFmt w:val="bullet"/>
      <w:lvlText w:val="▪"/>
      <w:lvlJc w:val="left"/>
      <w:pPr>
        <w:tabs>
          <w:tab w:val="num" w:pos="2160"/>
        </w:tabs>
        <w:ind w:left="2160" w:hanging="360"/>
      </w:pPr>
      <w:rPr>
        <w:rFonts w:ascii="Calibri Bold" w:hAnsi="Calibri Bold" w:hint="default"/>
      </w:rPr>
    </w:lvl>
    <w:lvl w:ilvl="3" w:tplc="33B4E4C8" w:tentative="1">
      <w:start w:val="1"/>
      <w:numFmt w:val="bullet"/>
      <w:lvlText w:val="▪"/>
      <w:lvlJc w:val="left"/>
      <w:pPr>
        <w:tabs>
          <w:tab w:val="num" w:pos="2880"/>
        </w:tabs>
        <w:ind w:left="2880" w:hanging="360"/>
      </w:pPr>
      <w:rPr>
        <w:rFonts w:ascii="Calibri Bold" w:hAnsi="Calibri Bold" w:hint="default"/>
      </w:rPr>
    </w:lvl>
    <w:lvl w:ilvl="4" w:tplc="8166ABAE" w:tentative="1">
      <w:start w:val="1"/>
      <w:numFmt w:val="bullet"/>
      <w:lvlText w:val="▪"/>
      <w:lvlJc w:val="left"/>
      <w:pPr>
        <w:tabs>
          <w:tab w:val="num" w:pos="3600"/>
        </w:tabs>
        <w:ind w:left="3600" w:hanging="360"/>
      </w:pPr>
      <w:rPr>
        <w:rFonts w:ascii="Calibri Bold" w:hAnsi="Calibri Bold" w:hint="default"/>
      </w:rPr>
    </w:lvl>
    <w:lvl w:ilvl="5" w:tplc="BECE554E" w:tentative="1">
      <w:start w:val="1"/>
      <w:numFmt w:val="bullet"/>
      <w:lvlText w:val="▪"/>
      <w:lvlJc w:val="left"/>
      <w:pPr>
        <w:tabs>
          <w:tab w:val="num" w:pos="4320"/>
        </w:tabs>
        <w:ind w:left="4320" w:hanging="360"/>
      </w:pPr>
      <w:rPr>
        <w:rFonts w:ascii="Calibri Bold" w:hAnsi="Calibri Bold" w:hint="default"/>
      </w:rPr>
    </w:lvl>
    <w:lvl w:ilvl="6" w:tplc="E878FCC6" w:tentative="1">
      <w:start w:val="1"/>
      <w:numFmt w:val="bullet"/>
      <w:lvlText w:val="▪"/>
      <w:lvlJc w:val="left"/>
      <w:pPr>
        <w:tabs>
          <w:tab w:val="num" w:pos="5040"/>
        </w:tabs>
        <w:ind w:left="5040" w:hanging="360"/>
      </w:pPr>
      <w:rPr>
        <w:rFonts w:ascii="Calibri Bold" w:hAnsi="Calibri Bold" w:hint="default"/>
      </w:rPr>
    </w:lvl>
    <w:lvl w:ilvl="7" w:tplc="E3782CCA" w:tentative="1">
      <w:start w:val="1"/>
      <w:numFmt w:val="bullet"/>
      <w:lvlText w:val="▪"/>
      <w:lvlJc w:val="left"/>
      <w:pPr>
        <w:tabs>
          <w:tab w:val="num" w:pos="5760"/>
        </w:tabs>
        <w:ind w:left="5760" w:hanging="360"/>
      </w:pPr>
      <w:rPr>
        <w:rFonts w:ascii="Calibri Bold" w:hAnsi="Calibri Bold" w:hint="default"/>
      </w:rPr>
    </w:lvl>
    <w:lvl w:ilvl="8" w:tplc="9C4EEB1E" w:tentative="1">
      <w:start w:val="1"/>
      <w:numFmt w:val="bullet"/>
      <w:lvlText w:val="▪"/>
      <w:lvlJc w:val="left"/>
      <w:pPr>
        <w:tabs>
          <w:tab w:val="num" w:pos="6480"/>
        </w:tabs>
        <w:ind w:left="6480" w:hanging="360"/>
      </w:pPr>
      <w:rPr>
        <w:rFonts w:ascii="Calibri Bold" w:hAnsi="Calibri Bold" w:hint="default"/>
      </w:rPr>
    </w:lvl>
  </w:abstractNum>
  <w:abstractNum w:abstractNumId="31" w15:restartNumberingAfterBreak="0">
    <w:nsid w:val="5FC42216"/>
    <w:multiLevelType w:val="hybridMultilevel"/>
    <w:tmpl w:val="2E44408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DB5580"/>
    <w:multiLevelType w:val="hybridMultilevel"/>
    <w:tmpl w:val="AF829E22"/>
    <w:lvl w:ilvl="0" w:tplc="1DEC46F6">
      <w:start w:val="1"/>
      <w:numFmt w:val="bullet"/>
      <w:lvlText w:val="▪"/>
      <w:lvlJc w:val="left"/>
      <w:pPr>
        <w:tabs>
          <w:tab w:val="num" w:pos="720"/>
        </w:tabs>
        <w:ind w:left="720" w:hanging="360"/>
      </w:pPr>
      <w:rPr>
        <w:rFonts w:ascii="Calibri Bold" w:hAnsi="Calibri Bold" w:hint="default"/>
      </w:rPr>
    </w:lvl>
    <w:lvl w:ilvl="1" w:tplc="A62A49C4" w:tentative="1">
      <w:start w:val="1"/>
      <w:numFmt w:val="bullet"/>
      <w:lvlText w:val="▪"/>
      <w:lvlJc w:val="left"/>
      <w:pPr>
        <w:tabs>
          <w:tab w:val="num" w:pos="1440"/>
        </w:tabs>
        <w:ind w:left="1440" w:hanging="360"/>
      </w:pPr>
      <w:rPr>
        <w:rFonts w:ascii="Calibri Bold" w:hAnsi="Calibri Bold" w:hint="default"/>
      </w:rPr>
    </w:lvl>
    <w:lvl w:ilvl="2" w:tplc="35DECCDE" w:tentative="1">
      <w:start w:val="1"/>
      <w:numFmt w:val="bullet"/>
      <w:lvlText w:val="▪"/>
      <w:lvlJc w:val="left"/>
      <w:pPr>
        <w:tabs>
          <w:tab w:val="num" w:pos="2160"/>
        </w:tabs>
        <w:ind w:left="2160" w:hanging="360"/>
      </w:pPr>
      <w:rPr>
        <w:rFonts w:ascii="Calibri Bold" w:hAnsi="Calibri Bold" w:hint="default"/>
      </w:rPr>
    </w:lvl>
    <w:lvl w:ilvl="3" w:tplc="F0360950" w:tentative="1">
      <w:start w:val="1"/>
      <w:numFmt w:val="bullet"/>
      <w:lvlText w:val="▪"/>
      <w:lvlJc w:val="left"/>
      <w:pPr>
        <w:tabs>
          <w:tab w:val="num" w:pos="2880"/>
        </w:tabs>
        <w:ind w:left="2880" w:hanging="360"/>
      </w:pPr>
      <w:rPr>
        <w:rFonts w:ascii="Calibri Bold" w:hAnsi="Calibri Bold" w:hint="default"/>
      </w:rPr>
    </w:lvl>
    <w:lvl w:ilvl="4" w:tplc="7FDA4F90" w:tentative="1">
      <w:start w:val="1"/>
      <w:numFmt w:val="bullet"/>
      <w:lvlText w:val="▪"/>
      <w:lvlJc w:val="left"/>
      <w:pPr>
        <w:tabs>
          <w:tab w:val="num" w:pos="3600"/>
        </w:tabs>
        <w:ind w:left="3600" w:hanging="360"/>
      </w:pPr>
      <w:rPr>
        <w:rFonts w:ascii="Calibri Bold" w:hAnsi="Calibri Bold" w:hint="default"/>
      </w:rPr>
    </w:lvl>
    <w:lvl w:ilvl="5" w:tplc="CD36496E" w:tentative="1">
      <w:start w:val="1"/>
      <w:numFmt w:val="bullet"/>
      <w:lvlText w:val="▪"/>
      <w:lvlJc w:val="left"/>
      <w:pPr>
        <w:tabs>
          <w:tab w:val="num" w:pos="4320"/>
        </w:tabs>
        <w:ind w:left="4320" w:hanging="360"/>
      </w:pPr>
      <w:rPr>
        <w:rFonts w:ascii="Calibri Bold" w:hAnsi="Calibri Bold" w:hint="default"/>
      </w:rPr>
    </w:lvl>
    <w:lvl w:ilvl="6" w:tplc="65920696" w:tentative="1">
      <w:start w:val="1"/>
      <w:numFmt w:val="bullet"/>
      <w:lvlText w:val="▪"/>
      <w:lvlJc w:val="left"/>
      <w:pPr>
        <w:tabs>
          <w:tab w:val="num" w:pos="5040"/>
        </w:tabs>
        <w:ind w:left="5040" w:hanging="360"/>
      </w:pPr>
      <w:rPr>
        <w:rFonts w:ascii="Calibri Bold" w:hAnsi="Calibri Bold" w:hint="default"/>
      </w:rPr>
    </w:lvl>
    <w:lvl w:ilvl="7" w:tplc="FA0C59EA" w:tentative="1">
      <w:start w:val="1"/>
      <w:numFmt w:val="bullet"/>
      <w:lvlText w:val="▪"/>
      <w:lvlJc w:val="left"/>
      <w:pPr>
        <w:tabs>
          <w:tab w:val="num" w:pos="5760"/>
        </w:tabs>
        <w:ind w:left="5760" w:hanging="360"/>
      </w:pPr>
      <w:rPr>
        <w:rFonts w:ascii="Calibri Bold" w:hAnsi="Calibri Bold" w:hint="default"/>
      </w:rPr>
    </w:lvl>
    <w:lvl w:ilvl="8" w:tplc="F92CB8A6" w:tentative="1">
      <w:start w:val="1"/>
      <w:numFmt w:val="bullet"/>
      <w:lvlText w:val="▪"/>
      <w:lvlJc w:val="left"/>
      <w:pPr>
        <w:tabs>
          <w:tab w:val="num" w:pos="6480"/>
        </w:tabs>
        <w:ind w:left="6480" w:hanging="360"/>
      </w:pPr>
      <w:rPr>
        <w:rFonts w:ascii="Calibri Bold" w:hAnsi="Calibri Bold" w:hint="default"/>
      </w:rPr>
    </w:lvl>
  </w:abstractNum>
  <w:abstractNum w:abstractNumId="34" w15:restartNumberingAfterBreak="0">
    <w:nsid w:val="643A6160"/>
    <w:multiLevelType w:val="hybridMultilevel"/>
    <w:tmpl w:val="43B014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5456770"/>
    <w:multiLevelType w:val="hybridMultilevel"/>
    <w:tmpl w:val="F0F452F2"/>
    <w:lvl w:ilvl="0" w:tplc="6C92BCE8">
      <w:start w:val="1"/>
      <w:numFmt w:val="bullet"/>
      <w:lvlText w:val="•"/>
      <w:lvlJc w:val="left"/>
      <w:pPr>
        <w:tabs>
          <w:tab w:val="num" w:pos="720"/>
        </w:tabs>
        <w:ind w:left="720" w:hanging="360"/>
      </w:pPr>
      <w:rPr>
        <w:rFonts w:ascii="Calibri Bold" w:hAnsi="Calibri Bold" w:hint="default"/>
      </w:rPr>
    </w:lvl>
    <w:lvl w:ilvl="1" w:tplc="C0806EB8">
      <w:start w:val="1"/>
      <w:numFmt w:val="bullet"/>
      <w:lvlText w:val="•"/>
      <w:lvlJc w:val="left"/>
      <w:pPr>
        <w:tabs>
          <w:tab w:val="num" w:pos="1440"/>
        </w:tabs>
        <w:ind w:left="1440" w:hanging="360"/>
      </w:pPr>
      <w:rPr>
        <w:rFonts w:ascii="Calibri Bold" w:hAnsi="Calibri Bold" w:hint="default"/>
      </w:rPr>
    </w:lvl>
    <w:lvl w:ilvl="2" w:tplc="F1C82188" w:tentative="1">
      <w:start w:val="1"/>
      <w:numFmt w:val="bullet"/>
      <w:lvlText w:val="•"/>
      <w:lvlJc w:val="left"/>
      <w:pPr>
        <w:tabs>
          <w:tab w:val="num" w:pos="2160"/>
        </w:tabs>
        <w:ind w:left="2160" w:hanging="360"/>
      </w:pPr>
      <w:rPr>
        <w:rFonts w:ascii="Calibri Bold" w:hAnsi="Calibri Bold" w:hint="default"/>
      </w:rPr>
    </w:lvl>
    <w:lvl w:ilvl="3" w:tplc="CFB83E56" w:tentative="1">
      <w:start w:val="1"/>
      <w:numFmt w:val="bullet"/>
      <w:lvlText w:val="•"/>
      <w:lvlJc w:val="left"/>
      <w:pPr>
        <w:tabs>
          <w:tab w:val="num" w:pos="2880"/>
        </w:tabs>
        <w:ind w:left="2880" w:hanging="360"/>
      </w:pPr>
      <w:rPr>
        <w:rFonts w:ascii="Calibri Bold" w:hAnsi="Calibri Bold" w:hint="default"/>
      </w:rPr>
    </w:lvl>
    <w:lvl w:ilvl="4" w:tplc="DCC6356C" w:tentative="1">
      <w:start w:val="1"/>
      <w:numFmt w:val="bullet"/>
      <w:lvlText w:val="•"/>
      <w:lvlJc w:val="left"/>
      <w:pPr>
        <w:tabs>
          <w:tab w:val="num" w:pos="3600"/>
        </w:tabs>
        <w:ind w:left="3600" w:hanging="360"/>
      </w:pPr>
      <w:rPr>
        <w:rFonts w:ascii="Calibri Bold" w:hAnsi="Calibri Bold" w:hint="default"/>
      </w:rPr>
    </w:lvl>
    <w:lvl w:ilvl="5" w:tplc="CF709100" w:tentative="1">
      <w:start w:val="1"/>
      <w:numFmt w:val="bullet"/>
      <w:lvlText w:val="•"/>
      <w:lvlJc w:val="left"/>
      <w:pPr>
        <w:tabs>
          <w:tab w:val="num" w:pos="4320"/>
        </w:tabs>
        <w:ind w:left="4320" w:hanging="360"/>
      </w:pPr>
      <w:rPr>
        <w:rFonts w:ascii="Calibri Bold" w:hAnsi="Calibri Bold" w:hint="default"/>
      </w:rPr>
    </w:lvl>
    <w:lvl w:ilvl="6" w:tplc="56EAA5EA" w:tentative="1">
      <w:start w:val="1"/>
      <w:numFmt w:val="bullet"/>
      <w:lvlText w:val="•"/>
      <w:lvlJc w:val="left"/>
      <w:pPr>
        <w:tabs>
          <w:tab w:val="num" w:pos="5040"/>
        </w:tabs>
        <w:ind w:left="5040" w:hanging="360"/>
      </w:pPr>
      <w:rPr>
        <w:rFonts w:ascii="Calibri Bold" w:hAnsi="Calibri Bold" w:hint="default"/>
      </w:rPr>
    </w:lvl>
    <w:lvl w:ilvl="7" w:tplc="828A8680" w:tentative="1">
      <w:start w:val="1"/>
      <w:numFmt w:val="bullet"/>
      <w:lvlText w:val="•"/>
      <w:lvlJc w:val="left"/>
      <w:pPr>
        <w:tabs>
          <w:tab w:val="num" w:pos="5760"/>
        </w:tabs>
        <w:ind w:left="5760" w:hanging="360"/>
      </w:pPr>
      <w:rPr>
        <w:rFonts w:ascii="Calibri Bold" w:hAnsi="Calibri Bold" w:hint="default"/>
      </w:rPr>
    </w:lvl>
    <w:lvl w:ilvl="8" w:tplc="4910645C"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7BB2B49"/>
    <w:multiLevelType w:val="hybridMultilevel"/>
    <w:tmpl w:val="819A5D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6BF021FD"/>
    <w:multiLevelType w:val="hybridMultilevel"/>
    <w:tmpl w:val="5D866DFE"/>
    <w:lvl w:ilvl="0" w:tplc="10B8C3E4">
      <w:start w:val="1"/>
      <w:numFmt w:val="bullet"/>
      <w:lvlText w:val="▪"/>
      <w:lvlJc w:val="left"/>
      <w:pPr>
        <w:tabs>
          <w:tab w:val="num" w:pos="720"/>
        </w:tabs>
        <w:ind w:left="720" w:hanging="360"/>
      </w:pPr>
      <w:rPr>
        <w:rFonts w:ascii="Calibri Bold" w:hAnsi="Calibri Bold" w:hint="default"/>
      </w:rPr>
    </w:lvl>
    <w:lvl w:ilvl="1" w:tplc="ABCAEDBC" w:tentative="1">
      <w:start w:val="1"/>
      <w:numFmt w:val="bullet"/>
      <w:lvlText w:val="▪"/>
      <w:lvlJc w:val="left"/>
      <w:pPr>
        <w:tabs>
          <w:tab w:val="num" w:pos="1440"/>
        </w:tabs>
        <w:ind w:left="1440" w:hanging="360"/>
      </w:pPr>
      <w:rPr>
        <w:rFonts w:ascii="Calibri Bold" w:hAnsi="Calibri Bold" w:hint="default"/>
      </w:rPr>
    </w:lvl>
    <w:lvl w:ilvl="2" w:tplc="D9B8E3BE" w:tentative="1">
      <w:start w:val="1"/>
      <w:numFmt w:val="bullet"/>
      <w:lvlText w:val="▪"/>
      <w:lvlJc w:val="left"/>
      <w:pPr>
        <w:tabs>
          <w:tab w:val="num" w:pos="2160"/>
        </w:tabs>
        <w:ind w:left="2160" w:hanging="360"/>
      </w:pPr>
      <w:rPr>
        <w:rFonts w:ascii="Calibri Bold" w:hAnsi="Calibri Bold" w:hint="default"/>
      </w:rPr>
    </w:lvl>
    <w:lvl w:ilvl="3" w:tplc="B428155C" w:tentative="1">
      <w:start w:val="1"/>
      <w:numFmt w:val="bullet"/>
      <w:lvlText w:val="▪"/>
      <w:lvlJc w:val="left"/>
      <w:pPr>
        <w:tabs>
          <w:tab w:val="num" w:pos="2880"/>
        </w:tabs>
        <w:ind w:left="2880" w:hanging="360"/>
      </w:pPr>
      <w:rPr>
        <w:rFonts w:ascii="Calibri Bold" w:hAnsi="Calibri Bold" w:hint="default"/>
      </w:rPr>
    </w:lvl>
    <w:lvl w:ilvl="4" w:tplc="EA5A3632" w:tentative="1">
      <w:start w:val="1"/>
      <w:numFmt w:val="bullet"/>
      <w:lvlText w:val="▪"/>
      <w:lvlJc w:val="left"/>
      <w:pPr>
        <w:tabs>
          <w:tab w:val="num" w:pos="3600"/>
        </w:tabs>
        <w:ind w:left="3600" w:hanging="360"/>
      </w:pPr>
      <w:rPr>
        <w:rFonts w:ascii="Calibri Bold" w:hAnsi="Calibri Bold" w:hint="default"/>
      </w:rPr>
    </w:lvl>
    <w:lvl w:ilvl="5" w:tplc="98EE8120" w:tentative="1">
      <w:start w:val="1"/>
      <w:numFmt w:val="bullet"/>
      <w:lvlText w:val="▪"/>
      <w:lvlJc w:val="left"/>
      <w:pPr>
        <w:tabs>
          <w:tab w:val="num" w:pos="4320"/>
        </w:tabs>
        <w:ind w:left="4320" w:hanging="360"/>
      </w:pPr>
      <w:rPr>
        <w:rFonts w:ascii="Calibri Bold" w:hAnsi="Calibri Bold" w:hint="default"/>
      </w:rPr>
    </w:lvl>
    <w:lvl w:ilvl="6" w:tplc="35A45C18" w:tentative="1">
      <w:start w:val="1"/>
      <w:numFmt w:val="bullet"/>
      <w:lvlText w:val="▪"/>
      <w:lvlJc w:val="left"/>
      <w:pPr>
        <w:tabs>
          <w:tab w:val="num" w:pos="5040"/>
        </w:tabs>
        <w:ind w:left="5040" w:hanging="360"/>
      </w:pPr>
      <w:rPr>
        <w:rFonts w:ascii="Calibri Bold" w:hAnsi="Calibri Bold" w:hint="default"/>
      </w:rPr>
    </w:lvl>
    <w:lvl w:ilvl="7" w:tplc="A11C5F38" w:tentative="1">
      <w:start w:val="1"/>
      <w:numFmt w:val="bullet"/>
      <w:lvlText w:val="▪"/>
      <w:lvlJc w:val="left"/>
      <w:pPr>
        <w:tabs>
          <w:tab w:val="num" w:pos="5760"/>
        </w:tabs>
        <w:ind w:left="5760" w:hanging="360"/>
      </w:pPr>
      <w:rPr>
        <w:rFonts w:ascii="Calibri Bold" w:hAnsi="Calibri Bold" w:hint="default"/>
      </w:rPr>
    </w:lvl>
    <w:lvl w:ilvl="8" w:tplc="3D204E58" w:tentative="1">
      <w:start w:val="1"/>
      <w:numFmt w:val="bullet"/>
      <w:lvlText w:val="▪"/>
      <w:lvlJc w:val="left"/>
      <w:pPr>
        <w:tabs>
          <w:tab w:val="num" w:pos="6480"/>
        </w:tabs>
        <w:ind w:left="6480" w:hanging="360"/>
      </w:pPr>
      <w:rPr>
        <w:rFonts w:ascii="Calibri Bold" w:hAnsi="Calibri Bold" w:hint="default"/>
      </w:rPr>
    </w:lvl>
  </w:abstractNum>
  <w:abstractNum w:abstractNumId="38" w15:restartNumberingAfterBreak="0">
    <w:nsid w:val="6CA96027"/>
    <w:multiLevelType w:val="hybridMultilevel"/>
    <w:tmpl w:val="1C02CFB2"/>
    <w:lvl w:ilvl="0" w:tplc="7EDC22EE">
      <w:start w:val="1"/>
      <w:numFmt w:val="bullet"/>
      <w:lvlText w:val="▪"/>
      <w:lvlJc w:val="left"/>
      <w:pPr>
        <w:tabs>
          <w:tab w:val="num" w:pos="720"/>
        </w:tabs>
        <w:ind w:left="720" w:hanging="360"/>
      </w:pPr>
      <w:rPr>
        <w:rFonts w:ascii="Calibri Bold" w:hAnsi="Calibri Bold" w:hint="default"/>
      </w:rPr>
    </w:lvl>
    <w:lvl w:ilvl="1" w:tplc="4B5690B2" w:tentative="1">
      <w:start w:val="1"/>
      <w:numFmt w:val="bullet"/>
      <w:lvlText w:val="▪"/>
      <w:lvlJc w:val="left"/>
      <w:pPr>
        <w:tabs>
          <w:tab w:val="num" w:pos="1440"/>
        </w:tabs>
        <w:ind w:left="1440" w:hanging="360"/>
      </w:pPr>
      <w:rPr>
        <w:rFonts w:ascii="Calibri Bold" w:hAnsi="Calibri Bold" w:hint="default"/>
      </w:rPr>
    </w:lvl>
    <w:lvl w:ilvl="2" w:tplc="89B20224" w:tentative="1">
      <w:start w:val="1"/>
      <w:numFmt w:val="bullet"/>
      <w:lvlText w:val="▪"/>
      <w:lvlJc w:val="left"/>
      <w:pPr>
        <w:tabs>
          <w:tab w:val="num" w:pos="2160"/>
        </w:tabs>
        <w:ind w:left="2160" w:hanging="360"/>
      </w:pPr>
      <w:rPr>
        <w:rFonts w:ascii="Calibri Bold" w:hAnsi="Calibri Bold" w:hint="default"/>
      </w:rPr>
    </w:lvl>
    <w:lvl w:ilvl="3" w:tplc="89562B1C" w:tentative="1">
      <w:start w:val="1"/>
      <w:numFmt w:val="bullet"/>
      <w:lvlText w:val="▪"/>
      <w:lvlJc w:val="left"/>
      <w:pPr>
        <w:tabs>
          <w:tab w:val="num" w:pos="2880"/>
        </w:tabs>
        <w:ind w:left="2880" w:hanging="360"/>
      </w:pPr>
      <w:rPr>
        <w:rFonts w:ascii="Calibri Bold" w:hAnsi="Calibri Bold" w:hint="default"/>
      </w:rPr>
    </w:lvl>
    <w:lvl w:ilvl="4" w:tplc="5ED208CE" w:tentative="1">
      <w:start w:val="1"/>
      <w:numFmt w:val="bullet"/>
      <w:lvlText w:val="▪"/>
      <w:lvlJc w:val="left"/>
      <w:pPr>
        <w:tabs>
          <w:tab w:val="num" w:pos="3600"/>
        </w:tabs>
        <w:ind w:left="3600" w:hanging="360"/>
      </w:pPr>
      <w:rPr>
        <w:rFonts w:ascii="Calibri Bold" w:hAnsi="Calibri Bold" w:hint="default"/>
      </w:rPr>
    </w:lvl>
    <w:lvl w:ilvl="5" w:tplc="2788F85C" w:tentative="1">
      <w:start w:val="1"/>
      <w:numFmt w:val="bullet"/>
      <w:lvlText w:val="▪"/>
      <w:lvlJc w:val="left"/>
      <w:pPr>
        <w:tabs>
          <w:tab w:val="num" w:pos="4320"/>
        </w:tabs>
        <w:ind w:left="4320" w:hanging="360"/>
      </w:pPr>
      <w:rPr>
        <w:rFonts w:ascii="Calibri Bold" w:hAnsi="Calibri Bold" w:hint="default"/>
      </w:rPr>
    </w:lvl>
    <w:lvl w:ilvl="6" w:tplc="961897FC" w:tentative="1">
      <w:start w:val="1"/>
      <w:numFmt w:val="bullet"/>
      <w:lvlText w:val="▪"/>
      <w:lvlJc w:val="left"/>
      <w:pPr>
        <w:tabs>
          <w:tab w:val="num" w:pos="5040"/>
        </w:tabs>
        <w:ind w:left="5040" w:hanging="360"/>
      </w:pPr>
      <w:rPr>
        <w:rFonts w:ascii="Calibri Bold" w:hAnsi="Calibri Bold" w:hint="default"/>
      </w:rPr>
    </w:lvl>
    <w:lvl w:ilvl="7" w:tplc="30825A84" w:tentative="1">
      <w:start w:val="1"/>
      <w:numFmt w:val="bullet"/>
      <w:lvlText w:val="▪"/>
      <w:lvlJc w:val="left"/>
      <w:pPr>
        <w:tabs>
          <w:tab w:val="num" w:pos="5760"/>
        </w:tabs>
        <w:ind w:left="5760" w:hanging="360"/>
      </w:pPr>
      <w:rPr>
        <w:rFonts w:ascii="Calibri Bold" w:hAnsi="Calibri Bold" w:hint="default"/>
      </w:rPr>
    </w:lvl>
    <w:lvl w:ilvl="8" w:tplc="E5A0F0D4" w:tentative="1">
      <w:start w:val="1"/>
      <w:numFmt w:val="bullet"/>
      <w:lvlText w:val="▪"/>
      <w:lvlJc w:val="left"/>
      <w:pPr>
        <w:tabs>
          <w:tab w:val="num" w:pos="6480"/>
        </w:tabs>
        <w:ind w:left="6480" w:hanging="360"/>
      </w:pPr>
      <w:rPr>
        <w:rFonts w:ascii="Calibri Bold" w:hAnsi="Calibri Bold" w:hint="default"/>
      </w:rPr>
    </w:lvl>
  </w:abstractNum>
  <w:abstractNum w:abstractNumId="39" w15:restartNumberingAfterBreak="0">
    <w:nsid w:val="6CB95350"/>
    <w:multiLevelType w:val="hybridMultilevel"/>
    <w:tmpl w:val="F9CCBB9C"/>
    <w:lvl w:ilvl="0" w:tplc="F51E311E">
      <w:start w:val="1"/>
      <w:numFmt w:val="bullet"/>
      <w:lvlText w:val="▪"/>
      <w:lvlJc w:val="left"/>
      <w:pPr>
        <w:tabs>
          <w:tab w:val="num" w:pos="720"/>
        </w:tabs>
        <w:ind w:left="720" w:hanging="360"/>
      </w:pPr>
      <w:rPr>
        <w:rFonts w:ascii="Calibri Bold" w:hAnsi="Calibri Bold" w:hint="default"/>
      </w:rPr>
    </w:lvl>
    <w:lvl w:ilvl="1" w:tplc="A5228B3C" w:tentative="1">
      <w:start w:val="1"/>
      <w:numFmt w:val="bullet"/>
      <w:lvlText w:val="▪"/>
      <w:lvlJc w:val="left"/>
      <w:pPr>
        <w:tabs>
          <w:tab w:val="num" w:pos="1440"/>
        </w:tabs>
        <w:ind w:left="1440" w:hanging="360"/>
      </w:pPr>
      <w:rPr>
        <w:rFonts w:ascii="Calibri Bold" w:hAnsi="Calibri Bold" w:hint="default"/>
      </w:rPr>
    </w:lvl>
    <w:lvl w:ilvl="2" w:tplc="07D6E014" w:tentative="1">
      <w:start w:val="1"/>
      <w:numFmt w:val="bullet"/>
      <w:lvlText w:val="▪"/>
      <w:lvlJc w:val="left"/>
      <w:pPr>
        <w:tabs>
          <w:tab w:val="num" w:pos="2160"/>
        </w:tabs>
        <w:ind w:left="2160" w:hanging="360"/>
      </w:pPr>
      <w:rPr>
        <w:rFonts w:ascii="Calibri Bold" w:hAnsi="Calibri Bold" w:hint="default"/>
      </w:rPr>
    </w:lvl>
    <w:lvl w:ilvl="3" w:tplc="E57430D2" w:tentative="1">
      <w:start w:val="1"/>
      <w:numFmt w:val="bullet"/>
      <w:lvlText w:val="▪"/>
      <w:lvlJc w:val="left"/>
      <w:pPr>
        <w:tabs>
          <w:tab w:val="num" w:pos="2880"/>
        </w:tabs>
        <w:ind w:left="2880" w:hanging="360"/>
      </w:pPr>
      <w:rPr>
        <w:rFonts w:ascii="Calibri Bold" w:hAnsi="Calibri Bold" w:hint="default"/>
      </w:rPr>
    </w:lvl>
    <w:lvl w:ilvl="4" w:tplc="4CD01670" w:tentative="1">
      <w:start w:val="1"/>
      <w:numFmt w:val="bullet"/>
      <w:lvlText w:val="▪"/>
      <w:lvlJc w:val="left"/>
      <w:pPr>
        <w:tabs>
          <w:tab w:val="num" w:pos="3600"/>
        </w:tabs>
        <w:ind w:left="3600" w:hanging="360"/>
      </w:pPr>
      <w:rPr>
        <w:rFonts w:ascii="Calibri Bold" w:hAnsi="Calibri Bold" w:hint="default"/>
      </w:rPr>
    </w:lvl>
    <w:lvl w:ilvl="5" w:tplc="31D4E7D6" w:tentative="1">
      <w:start w:val="1"/>
      <w:numFmt w:val="bullet"/>
      <w:lvlText w:val="▪"/>
      <w:lvlJc w:val="left"/>
      <w:pPr>
        <w:tabs>
          <w:tab w:val="num" w:pos="4320"/>
        </w:tabs>
        <w:ind w:left="4320" w:hanging="360"/>
      </w:pPr>
      <w:rPr>
        <w:rFonts w:ascii="Calibri Bold" w:hAnsi="Calibri Bold" w:hint="default"/>
      </w:rPr>
    </w:lvl>
    <w:lvl w:ilvl="6" w:tplc="9BB64506" w:tentative="1">
      <w:start w:val="1"/>
      <w:numFmt w:val="bullet"/>
      <w:lvlText w:val="▪"/>
      <w:lvlJc w:val="left"/>
      <w:pPr>
        <w:tabs>
          <w:tab w:val="num" w:pos="5040"/>
        </w:tabs>
        <w:ind w:left="5040" w:hanging="360"/>
      </w:pPr>
      <w:rPr>
        <w:rFonts w:ascii="Calibri Bold" w:hAnsi="Calibri Bold" w:hint="default"/>
      </w:rPr>
    </w:lvl>
    <w:lvl w:ilvl="7" w:tplc="6D90971A" w:tentative="1">
      <w:start w:val="1"/>
      <w:numFmt w:val="bullet"/>
      <w:lvlText w:val="▪"/>
      <w:lvlJc w:val="left"/>
      <w:pPr>
        <w:tabs>
          <w:tab w:val="num" w:pos="5760"/>
        </w:tabs>
        <w:ind w:left="5760" w:hanging="360"/>
      </w:pPr>
      <w:rPr>
        <w:rFonts w:ascii="Calibri Bold" w:hAnsi="Calibri Bold" w:hint="default"/>
      </w:rPr>
    </w:lvl>
    <w:lvl w:ilvl="8" w:tplc="49D4BDD2"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6ECA1884"/>
    <w:multiLevelType w:val="hybridMultilevel"/>
    <w:tmpl w:val="54F0F4C8"/>
    <w:lvl w:ilvl="0" w:tplc="3C8E6ED8">
      <w:start w:val="1"/>
      <w:numFmt w:val="bullet"/>
      <w:lvlText w:val="▪"/>
      <w:lvlJc w:val="left"/>
      <w:pPr>
        <w:tabs>
          <w:tab w:val="num" w:pos="720"/>
        </w:tabs>
        <w:ind w:left="720" w:hanging="360"/>
      </w:pPr>
      <w:rPr>
        <w:rFonts w:ascii="Calibri Bold" w:hAnsi="Calibri Bold" w:hint="default"/>
      </w:rPr>
    </w:lvl>
    <w:lvl w:ilvl="1" w:tplc="B87E62A4" w:tentative="1">
      <w:start w:val="1"/>
      <w:numFmt w:val="bullet"/>
      <w:lvlText w:val="▪"/>
      <w:lvlJc w:val="left"/>
      <w:pPr>
        <w:tabs>
          <w:tab w:val="num" w:pos="1440"/>
        </w:tabs>
        <w:ind w:left="1440" w:hanging="360"/>
      </w:pPr>
      <w:rPr>
        <w:rFonts w:ascii="Calibri Bold" w:hAnsi="Calibri Bold" w:hint="default"/>
      </w:rPr>
    </w:lvl>
    <w:lvl w:ilvl="2" w:tplc="B0D211F2" w:tentative="1">
      <w:start w:val="1"/>
      <w:numFmt w:val="bullet"/>
      <w:lvlText w:val="▪"/>
      <w:lvlJc w:val="left"/>
      <w:pPr>
        <w:tabs>
          <w:tab w:val="num" w:pos="2160"/>
        </w:tabs>
        <w:ind w:left="2160" w:hanging="360"/>
      </w:pPr>
      <w:rPr>
        <w:rFonts w:ascii="Calibri Bold" w:hAnsi="Calibri Bold" w:hint="default"/>
      </w:rPr>
    </w:lvl>
    <w:lvl w:ilvl="3" w:tplc="D9B0E01E" w:tentative="1">
      <w:start w:val="1"/>
      <w:numFmt w:val="bullet"/>
      <w:lvlText w:val="▪"/>
      <w:lvlJc w:val="left"/>
      <w:pPr>
        <w:tabs>
          <w:tab w:val="num" w:pos="2880"/>
        </w:tabs>
        <w:ind w:left="2880" w:hanging="360"/>
      </w:pPr>
      <w:rPr>
        <w:rFonts w:ascii="Calibri Bold" w:hAnsi="Calibri Bold" w:hint="default"/>
      </w:rPr>
    </w:lvl>
    <w:lvl w:ilvl="4" w:tplc="656EB2B0" w:tentative="1">
      <w:start w:val="1"/>
      <w:numFmt w:val="bullet"/>
      <w:lvlText w:val="▪"/>
      <w:lvlJc w:val="left"/>
      <w:pPr>
        <w:tabs>
          <w:tab w:val="num" w:pos="3600"/>
        </w:tabs>
        <w:ind w:left="3600" w:hanging="360"/>
      </w:pPr>
      <w:rPr>
        <w:rFonts w:ascii="Calibri Bold" w:hAnsi="Calibri Bold" w:hint="default"/>
      </w:rPr>
    </w:lvl>
    <w:lvl w:ilvl="5" w:tplc="9C1A236A" w:tentative="1">
      <w:start w:val="1"/>
      <w:numFmt w:val="bullet"/>
      <w:lvlText w:val="▪"/>
      <w:lvlJc w:val="left"/>
      <w:pPr>
        <w:tabs>
          <w:tab w:val="num" w:pos="4320"/>
        </w:tabs>
        <w:ind w:left="4320" w:hanging="360"/>
      </w:pPr>
      <w:rPr>
        <w:rFonts w:ascii="Calibri Bold" w:hAnsi="Calibri Bold" w:hint="default"/>
      </w:rPr>
    </w:lvl>
    <w:lvl w:ilvl="6" w:tplc="1F94D3BC" w:tentative="1">
      <w:start w:val="1"/>
      <w:numFmt w:val="bullet"/>
      <w:lvlText w:val="▪"/>
      <w:lvlJc w:val="left"/>
      <w:pPr>
        <w:tabs>
          <w:tab w:val="num" w:pos="5040"/>
        </w:tabs>
        <w:ind w:left="5040" w:hanging="360"/>
      </w:pPr>
      <w:rPr>
        <w:rFonts w:ascii="Calibri Bold" w:hAnsi="Calibri Bold" w:hint="default"/>
      </w:rPr>
    </w:lvl>
    <w:lvl w:ilvl="7" w:tplc="8B14F214" w:tentative="1">
      <w:start w:val="1"/>
      <w:numFmt w:val="bullet"/>
      <w:lvlText w:val="▪"/>
      <w:lvlJc w:val="left"/>
      <w:pPr>
        <w:tabs>
          <w:tab w:val="num" w:pos="5760"/>
        </w:tabs>
        <w:ind w:left="5760" w:hanging="360"/>
      </w:pPr>
      <w:rPr>
        <w:rFonts w:ascii="Calibri Bold" w:hAnsi="Calibri Bold" w:hint="default"/>
      </w:rPr>
    </w:lvl>
    <w:lvl w:ilvl="8" w:tplc="96863F54" w:tentative="1">
      <w:start w:val="1"/>
      <w:numFmt w:val="bullet"/>
      <w:lvlText w:val="▪"/>
      <w:lvlJc w:val="left"/>
      <w:pPr>
        <w:tabs>
          <w:tab w:val="num" w:pos="6480"/>
        </w:tabs>
        <w:ind w:left="6480" w:hanging="360"/>
      </w:pPr>
      <w:rPr>
        <w:rFonts w:ascii="Calibri Bold" w:hAnsi="Calibri Bold" w:hint="default"/>
      </w:rPr>
    </w:lvl>
  </w:abstractNum>
  <w:abstractNum w:abstractNumId="41" w15:restartNumberingAfterBreak="0">
    <w:nsid w:val="6EE22B5C"/>
    <w:multiLevelType w:val="hybridMultilevel"/>
    <w:tmpl w:val="56F6B4FC"/>
    <w:lvl w:ilvl="0" w:tplc="CF301D5E">
      <w:start w:val="1"/>
      <w:numFmt w:val="bullet"/>
      <w:lvlText w:val=""/>
      <w:lvlJc w:val="left"/>
      <w:pPr>
        <w:tabs>
          <w:tab w:val="num" w:pos="720"/>
        </w:tabs>
        <w:ind w:left="720" w:hanging="360"/>
      </w:pPr>
      <w:rPr>
        <w:rFonts w:ascii="Wingdings" w:hAnsi="Wingdings" w:hint="default"/>
      </w:rPr>
    </w:lvl>
    <w:lvl w:ilvl="1" w:tplc="EAB60382">
      <w:start w:val="1"/>
      <w:numFmt w:val="bullet"/>
      <w:lvlText w:val=""/>
      <w:lvlJc w:val="left"/>
      <w:pPr>
        <w:tabs>
          <w:tab w:val="num" w:pos="1440"/>
        </w:tabs>
        <w:ind w:left="1440" w:hanging="360"/>
      </w:pPr>
      <w:rPr>
        <w:rFonts w:ascii="Wingdings" w:hAnsi="Wingdings" w:hint="default"/>
      </w:rPr>
    </w:lvl>
    <w:lvl w:ilvl="2" w:tplc="F2ECE35E" w:tentative="1">
      <w:start w:val="1"/>
      <w:numFmt w:val="bullet"/>
      <w:lvlText w:val=""/>
      <w:lvlJc w:val="left"/>
      <w:pPr>
        <w:tabs>
          <w:tab w:val="num" w:pos="2160"/>
        </w:tabs>
        <w:ind w:left="2160" w:hanging="360"/>
      </w:pPr>
      <w:rPr>
        <w:rFonts w:ascii="Wingdings" w:hAnsi="Wingdings" w:hint="default"/>
      </w:rPr>
    </w:lvl>
    <w:lvl w:ilvl="3" w:tplc="1F7E6B96" w:tentative="1">
      <w:start w:val="1"/>
      <w:numFmt w:val="bullet"/>
      <w:lvlText w:val=""/>
      <w:lvlJc w:val="left"/>
      <w:pPr>
        <w:tabs>
          <w:tab w:val="num" w:pos="2880"/>
        </w:tabs>
        <w:ind w:left="2880" w:hanging="360"/>
      </w:pPr>
      <w:rPr>
        <w:rFonts w:ascii="Wingdings" w:hAnsi="Wingdings" w:hint="default"/>
      </w:rPr>
    </w:lvl>
    <w:lvl w:ilvl="4" w:tplc="C242F944" w:tentative="1">
      <w:start w:val="1"/>
      <w:numFmt w:val="bullet"/>
      <w:lvlText w:val=""/>
      <w:lvlJc w:val="left"/>
      <w:pPr>
        <w:tabs>
          <w:tab w:val="num" w:pos="3600"/>
        </w:tabs>
        <w:ind w:left="3600" w:hanging="360"/>
      </w:pPr>
      <w:rPr>
        <w:rFonts w:ascii="Wingdings" w:hAnsi="Wingdings" w:hint="default"/>
      </w:rPr>
    </w:lvl>
    <w:lvl w:ilvl="5" w:tplc="58FE9AD6" w:tentative="1">
      <w:start w:val="1"/>
      <w:numFmt w:val="bullet"/>
      <w:lvlText w:val=""/>
      <w:lvlJc w:val="left"/>
      <w:pPr>
        <w:tabs>
          <w:tab w:val="num" w:pos="4320"/>
        </w:tabs>
        <w:ind w:left="4320" w:hanging="360"/>
      </w:pPr>
      <w:rPr>
        <w:rFonts w:ascii="Wingdings" w:hAnsi="Wingdings" w:hint="default"/>
      </w:rPr>
    </w:lvl>
    <w:lvl w:ilvl="6" w:tplc="9E4C5BA6" w:tentative="1">
      <w:start w:val="1"/>
      <w:numFmt w:val="bullet"/>
      <w:lvlText w:val=""/>
      <w:lvlJc w:val="left"/>
      <w:pPr>
        <w:tabs>
          <w:tab w:val="num" w:pos="5040"/>
        </w:tabs>
        <w:ind w:left="5040" w:hanging="360"/>
      </w:pPr>
      <w:rPr>
        <w:rFonts w:ascii="Wingdings" w:hAnsi="Wingdings" w:hint="default"/>
      </w:rPr>
    </w:lvl>
    <w:lvl w:ilvl="7" w:tplc="8AD0AF4A" w:tentative="1">
      <w:start w:val="1"/>
      <w:numFmt w:val="bullet"/>
      <w:lvlText w:val=""/>
      <w:lvlJc w:val="left"/>
      <w:pPr>
        <w:tabs>
          <w:tab w:val="num" w:pos="5760"/>
        </w:tabs>
        <w:ind w:left="5760" w:hanging="360"/>
      </w:pPr>
      <w:rPr>
        <w:rFonts w:ascii="Wingdings" w:hAnsi="Wingdings" w:hint="default"/>
      </w:rPr>
    </w:lvl>
    <w:lvl w:ilvl="8" w:tplc="59C070C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F44641C"/>
    <w:multiLevelType w:val="hybridMultilevel"/>
    <w:tmpl w:val="B0486A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4"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53C3F7A"/>
    <w:multiLevelType w:val="hybridMultilevel"/>
    <w:tmpl w:val="B9FEF4C0"/>
    <w:lvl w:ilvl="0" w:tplc="32F43322">
      <w:start w:val="1"/>
      <w:numFmt w:val="bullet"/>
      <w:lvlText w:val="▪"/>
      <w:lvlJc w:val="left"/>
      <w:pPr>
        <w:tabs>
          <w:tab w:val="num" w:pos="720"/>
        </w:tabs>
        <w:ind w:left="720" w:hanging="360"/>
      </w:pPr>
      <w:rPr>
        <w:rFonts w:ascii="Calibri Bold" w:hAnsi="Calibri Bold" w:hint="default"/>
      </w:rPr>
    </w:lvl>
    <w:lvl w:ilvl="1" w:tplc="2A22B2F2" w:tentative="1">
      <w:start w:val="1"/>
      <w:numFmt w:val="bullet"/>
      <w:lvlText w:val="▪"/>
      <w:lvlJc w:val="left"/>
      <w:pPr>
        <w:tabs>
          <w:tab w:val="num" w:pos="1440"/>
        </w:tabs>
        <w:ind w:left="1440" w:hanging="360"/>
      </w:pPr>
      <w:rPr>
        <w:rFonts w:ascii="Calibri Bold" w:hAnsi="Calibri Bold" w:hint="default"/>
      </w:rPr>
    </w:lvl>
    <w:lvl w:ilvl="2" w:tplc="A27C181C" w:tentative="1">
      <w:start w:val="1"/>
      <w:numFmt w:val="bullet"/>
      <w:lvlText w:val="▪"/>
      <w:lvlJc w:val="left"/>
      <w:pPr>
        <w:tabs>
          <w:tab w:val="num" w:pos="2160"/>
        </w:tabs>
        <w:ind w:left="2160" w:hanging="360"/>
      </w:pPr>
      <w:rPr>
        <w:rFonts w:ascii="Calibri Bold" w:hAnsi="Calibri Bold" w:hint="default"/>
      </w:rPr>
    </w:lvl>
    <w:lvl w:ilvl="3" w:tplc="32A687A0" w:tentative="1">
      <w:start w:val="1"/>
      <w:numFmt w:val="bullet"/>
      <w:lvlText w:val="▪"/>
      <w:lvlJc w:val="left"/>
      <w:pPr>
        <w:tabs>
          <w:tab w:val="num" w:pos="2880"/>
        </w:tabs>
        <w:ind w:left="2880" w:hanging="360"/>
      </w:pPr>
      <w:rPr>
        <w:rFonts w:ascii="Calibri Bold" w:hAnsi="Calibri Bold" w:hint="default"/>
      </w:rPr>
    </w:lvl>
    <w:lvl w:ilvl="4" w:tplc="7C0699F6" w:tentative="1">
      <w:start w:val="1"/>
      <w:numFmt w:val="bullet"/>
      <w:lvlText w:val="▪"/>
      <w:lvlJc w:val="left"/>
      <w:pPr>
        <w:tabs>
          <w:tab w:val="num" w:pos="3600"/>
        </w:tabs>
        <w:ind w:left="3600" w:hanging="360"/>
      </w:pPr>
      <w:rPr>
        <w:rFonts w:ascii="Calibri Bold" w:hAnsi="Calibri Bold" w:hint="default"/>
      </w:rPr>
    </w:lvl>
    <w:lvl w:ilvl="5" w:tplc="E3F2693A" w:tentative="1">
      <w:start w:val="1"/>
      <w:numFmt w:val="bullet"/>
      <w:lvlText w:val="▪"/>
      <w:lvlJc w:val="left"/>
      <w:pPr>
        <w:tabs>
          <w:tab w:val="num" w:pos="4320"/>
        </w:tabs>
        <w:ind w:left="4320" w:hanging="360"/>
      </w:pPr>
      <w:rPr>
        <w:rFonts w:ascii="Calibri Bold" w:hAnsi="Calibri Bold" w:hint="default"/>
      </w:rPr>
    </w:lvl>
    <w:lvl w:ilvl="6" w:tplc="481CAD06" w:tentative="1">
      <w:start w:val="1"/>
      <w:numFmt w:val="bullet"/>
      <w:lvlText w:val="▪"/>
      <w:lvlJc w:val="left"/>
      <w:pPr>
        <w:tabs>
          <w:tab w:val="num" w:pos="5040"/>
        </w:tabs>
        <w:ind w:left="5040" w:hanging="360"/>
      </w:pPr>
      <w:rPr>
        <w:rFonts w:ascii="Calibri Bold" w:hAnsi="Calibri Bold" w:hint="default"/>
      </w:rPr>
    </w:lvl>
    <w:lvl w:ilvl="7" w:tplc="72524AB8" w:tentative="1">
      <w:start w:val="1"/>
      <w:numFmt w:val="bullet"/>
      <w:lvlText w:val="▪"/>
      <w:lvlJc w:val="left"/>
      <w:pPr>
        <w:tabs>
          <w:tab w:val="num" w:pos="5760"/>
        </w:tabs>
        <w:ind w:left="5760" w:hanging="360"/>
      </w:pPr>
      <w:rPr>
        <w:rFonts w:ascii="Calibri Bold" w:hAnsi="Calibri Bold" w:hint="default"/>
      </w:rPr>
    </w:lvl>
    <w:lvl w:ilvl="8" w:tplc="019AD16E" w:tentative="1">
      <w:start w:val="1"/>
      <w:numFmt w:val="bullet"/>
      <w:lvlText w:val="▪"/>
      <w:lvlJc w:val="left"/>
      <w:pPr>
        <w:tabs>
          <w:tab w:val="num" w:pos="6480"/>
        </w:tabs>
        <w:ind w:left="6480" w:hanging="360"/>
      </w:pPr>
      <w:rPr>
        <w:rFonts w:ascii="Calibri Bold" w:hAnsi="Calibri Bold" w:hint="default"/>
      </w:rPr>
    </w:lvl>
  </w:abstractNum>
  <w:abstractNum w:abstractNumId="46" w15:restartNumberingAfterBreak="0">
    <w:nsid w:val="75E10AFE"/>
    <w:multiLevelType w:val="hybridMultilevel"/>
    <w:tmpl w:val="77CC3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6125FEC"/>
    <w:multiLevelType w:val="hybridMultilevel"/>
    <w:tmpl w:val="5038F410"/>
    <w:lvl w:ilvl="0" w:tplc="935E177C">
      <w:start w:val="1"/>
      <w:numFmt w:val="bullet"/>
      <w:lvlText w:val=""/>
      <w:lvlJc w:val="left"/>
      <w:pPr>
        <w:tabs>
          <w:tab w:val="num" w:pos="720"/>
        </w:tabs>
        <w:ind w:left="720" w:hanging="360"/>
      </w:pPr>
      <w:rPr>
        <w:rFonts w:ascii="Wingdings" w:hAnsi="Wingdings" w:hint="default"/>
      </w:rPr>
    </w:lvl>
    <w:lvl w:ilvl="1" w:tplc="74E26410" w:tentative="1">
      <w:start w:val="1"/>
      <w:numFmt w:val="bullet"/>
      <w:lvlText w:val=""/>
      <w:lvlJc w:val="left"/>
      <w:pPr>
        <w:tabs>
          <w:tab w:val="num" w:pos="1440"/>
        </w:tabs>
        <w:ind w:left="1440" w:hanging="360"/>
      </w:pPr>
      <w:rPr>
        <w:rFonts w:ascii="Wingdings" w:hAnsi="Wingdings" w:hint="default"/>
      </w:rPr>
    </w:lvl>
    <w:lvl w:ilvl="2" w:tplc="3686FEC6" w:tentative="1">
      <w:start w:val="1"/>
      <w:numFmt w:val="bullet"/>
      <w:lvlText w:val=""/>
      <w:lvlJc w:val="left"/>
      <w:pPr>
        <w:tabs>
          <w:tab w:val="num" w:pos="2160"/>
        </w:tabs>
        <w:ind w:left="2160" w:hanging="360"/>
      </w:pPr>
      <w:rPr>
        <w:rFonts w:ascii="Wingdings" w:hAnsi="Wingdings" w:hint="default"/>
      </w:rPr>
    </w:lvl>
    <w:lvl w:ilvl="3" w:tplc="83E42776" w:tentative="1">
      <w:start w:val="1"/>
      <w:numFmt w:val="bullet"/>
      <w:lvlText w:val=""/>
      <w:lvlJc w:val="left"/>
      <w:pPr>
        <w:tabs>
          <w:tab w:val="num" w:pos="2880"/>
        </w:tabs>
        <w:ind w:left="2880" w:hanging="360"/>
      </w:pPr>
      <w:rPr>
        <w:rFonts w:ascii="Wingdings" w:hAnsi="Wingdings" w:hint="default"/>
      </w:rPr>
    </w:lvl>
    <w:lvl w:ilvl="4" w:tplc="43080D62" w:tentative="1">
      <w:start w:val="1"/>
      <w:numFmt w:val="bullet"/>
      <w:lvlText w:val=""/>
      <w:lvlJc w:val="left"/>
      <w:pPr>
        <w:tabs>
          <w:tab w:val="num" w:pos="3600"/>
        </w:tabs>
        <w:ind w:left="3600" w:hanging="360"/>
      </w:pPr>
      <w:rPr>
        <w:rFonts w:ascii="Wingdings" w:hAnsi="Wingdings" w:hint="default"/>
      </w:rPr>
    </w:lvl>
    <w:lvl w:ilvl="5" w:tplc="E31E7DCA" w:tentative="1">
      <w:start w:val="1"/>
      <w:numFmt w:val="bullet"/>
      <w:lvlText w:val=""/>
      <w:lvlJc w:val="left"/>
      <w:pPr>
        <w:tabs>
          <w:tab w:val="num" w:pos="4320"/>
        </w:tabs>
        <w:ind w:left="4320" w:hanging="360"/>
      </w:pPr>
      <w:rPr>
        <w:rFonts w:ascii="Wingdings" w:hAnsi="Wingdings" w:hint="default"/>
      </w:rPr>
    </w:lvl>
    <w:lvl w:ilvl="6" w:tplc="396894A8" w:tentative="1">
      <w:start w:val="1"/>
      <w:numFmt w:val="bullet"/>
      <w:lvlText w:val=""/>
      <w:lvlJc w:val="left"/>
      <w:pPr>
        <w:tabs>
          <w:tab w:val="num" w:pos="5040"/>
        </w:tabs>
        <w:ind w:left="5040" w:hanging="360"/>
      </w:pPr>
      <w:rPr>
        <w:rFonts w:ascii="Wingdings" w:hAnsi="Wingdings" w:hint="default"/>
      </w:rPr>
    </w:lvl>
    <w:lvl w:ilvl="7" w:tplc="7B6EC86C" w:tentative="1">
      <w:start w:val="1"/>
      <w:numFmt w:val="bullet"/>
      <w:lvlText w:val=""/>
      <w:lvlJc w:val="left"/>
      <w:pPr>
        <w:tabs>
          <w:tab w:val="num" w:pos="5760"/>
        </w:tabs>
        <w:ind w:left="5760" w:hanging="360"/>
      </w:pPr>
      <w:rPr>
        <w:rFonts w:ascii="Wingdings" w:hAnsi="Wingdings" w:hint="default"/>
      </w:rPr>
    </w:lvl>
    <w:lvl w:ilvl="8" w:tplc="5DC0FF36"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62B1D29"/>
    <w:multiLevelType w:val="hybridMultilevel"/>
    <w:tmpl w:val="D16A746E"/>
    <w:lvl w:ilvl="0" w:tplc="39F02ED0">
      <w:start w:val="1"/>
      <w:numFmt w:val="bullet"/>
      <w:lvlText w:val=""/>
      <w:lvlJc w:val="left"/>
      <w:pPr>
        <w:tabs>
          <w:tab w:val="num" w:pos="720"/>
        </w:tabs>
        <w:ind w:left="720" w:hanging="360"/>
      </w:pPr>
      <w:rPr>
        <w:rFonts w:ascii="Wingdings" w:hAnsi="Wingdings" w:hint="default"/>
      </w:rPr>
    </w:lvl>
    <w:lvl w:ilvl="1" w:tplc="5286515C" w:tentative="1">
      <w:start w:val="1"/>
      <w:numFmt w:val="bullet"/>
      <w:lvlText w:val=""/>
      <w:lvlJc w:val="left"/>
      <w:pPr>
        <w:tabs>
          <w:tab w:val="num" w:pos="1440"/>
        </w:tabs>
        <w:ind w:left="1440" w:hanging="360"/>
      </w:pPr>
      <w:rPr>
        <w:rFonts w:ascii="Wingdings" w:hAnsi="Wingdings" w:hint="default"/>
      </w:rPr>
    </w:lvl>
    <w:lvl w:ilvl="2" w:tplc="877AD730" w:tentative="1">
      <w:start w:val="1"/>
      <w:numFmt w:val="bullet"/>
      <w:lvlText w:val=""/>
      <w:lvlJc w:val="left"/>
      <w:pPr>
        <w:tabs>
          <w:tab w:val="num" w:pos="2160"/>
        </w:tabs>
        <w:ind w:left="2160" w:hanging="360"/>
      </w:pPr>
      <w:rPr>
        <w:rFonts w:ascii="Wingdings" w:hAnsi="Wingdings" w:hint="default"/>
      </w:rPr>
    </w:lvl>
    <w:lvl w:ilvl="3" w:tplc="03645F0E" w:tentative="1">
      <w:start w:val="1"/>
      <w:numFmt w:val="bullet"/>
      <w:lvlText w:val=""/>
      <w:lvlJc w:val="left"/>
      <w:pPr>
        <w:tabs>
          <w:tab w:val="num" w:pos="2880"/>
        </w:tabs>
        <w:ind w:left="2880" w:hanging="360"/>
      </w:pPr>
      <w:rPr>
        <w:rFonts w:ascii="Wingdings" w:hAnsi="Wingdings" w:hint="default"/>
      </w:rPr>
    </w:lvl>
    <w:lvl w:ilvl="4" w:tplc="FB4A0C74" w:tentative="1">
      <w:start w:val="1"/>
      <w:numFmt w:val="bullet"/>
      <w:lvlText w:val=""/>
      <w:lvlJc w:val="left"/>
      <w:pPr>
        <w:tabs>
          <w:tab w:val="num" w:pos="3600"/>
        </w:tabs>
        <w:ind w:left="3600" w:hanging="360"/>
      </w:pPr>
      <w:rPr>
        <w:rFonts w:ascii="Wingdings" w:hAnsi="Wingdings" w:hint="default"/>
      </w:rPr>
    </w:lvl>
    <w:lvl w:ilvl="5" w:tplc="105ACF8E" w:tentative="1">
      <w:start w:val="1"/>
      <w:numFmt w:val="bullet"/>
      <w:lvlText w:val=""/>
      <w:lvlJc w:val="left"/>
      <w:pPr>
        <w:tabs>
          <w:tab w:val="num" w:pos="4320"/>
        </w:tabs>
        <w:ind w:left="4320" w:hanging="360"/>
      </w:pPr>
      <w:rPr>
        <w:rFonts w:ascii="Wingdings" w:hAnsi="Wingdings" w:hint="default"/>
      </w:rPr>
    </w:lvl>
    <w:lvl w:ilvl="6" w:tplc="3752924E" w:tentative="1">
      <w:start w:val="1"/>
      <w:numFmt w:val="bullet"/>
      <w:lvlText w:val=""/>
      <w:lvlJc w:val="left"/>
      <w:pPr>
        <w:tabs>
          <w:tab w:val="num" w:pos="5040"/>
        </w:tabs>
        <w:ind w:left="5040" w:hanging="360"/>
      </w:pPr>
      <w:rPr>
        <w:rFonts w:ascii="Wingdings" w:hAnsi="Wingdings" w:hint="default"/>
      </w:rPr>
    </w:lvl>
    <w:lvl w:ilvl="7" w:tplc="2AA69B2C" w:tentative="1">
      <w:start w:val="1"/>
      <w:numFmt w:val="bullet"/>
      <w:lvlText w:val=""/>
      <w:lvlJc w:val="left"/>
      <w:pPr>
        <w:tabs>
          <w:tab w:val="num" w:pos="5760"/>
        </w:tabs>
        <w:ind w:left="5760" w:hanging="360"/>
      </w:pPr>
      <w:rPr>
        <w:rFonts w:ascii="Wingdings" w:hAnsi="Wingdings" w:hint="default"/>
      </w:rPr>
    </w:lvl>
    <w:lvl w:ilvl="8" w:tplc="7AA81718"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6F56E2"/>
    <w:multiLevelType w:val="hybridMultilevel"/>
    <w:tmpl w:val="DD4659B4"/>
    <w:lvl w:ilvl="0" w:tplc="E2CC6080">
      <w:start w:val="1"/>
      <w:numFmt w:val="bullet"/>
      <w:lvlText w:val="▪"/>
      <w:lvlJc w:val="left"/>
      <w:pPr>
        <w:tabs>
          <w:tab w:val="num" w:pos="720"/>
        </w:tabs>
        <w:ind w:left="720" w:hanging="360"/>
      </w:pPr>
      <w:rPr>
        <w:rFonts w:ascii="Calibri Bold" w:hAnsi="Calibri Bold" w:hint="default"/>
      </w:rPr>
    </w:lvl>
    <w:lvl w:ilvl="1" w:tplc="80A0E3EA" w:tentative="1">
      <w:start w:val="1"/>
      <w:numFmt w:val="bullet"/>
      <w:lvlText w:val="▪"/>
      <w:lvlJc w:val="left"/>
      <w:pPr>
        <w:tabs>
          <w:tab w:val="num" w:pos="1440"/>
        </w:tabs>
        <w:ind w:left="1440" w:hanging="360"/>
      </w:pPr>
      <w:rPr>
        <w:rFonts w:ascii="Calibri Bold" w:hAnsi="Calibri Bold" w:hint="default"/>
      </w:rPr>
    </w:lvl>
    <w:lvl w:ilvl="2" w:tplc="3B02047C" w:tentative="1">
      <w:start w:val="1"/>
      <w:numFmt w:val="bullet"/>
      <w:lvlText w:val="▪"/>
      <w:lvlJc w:val="left"/>
      <w:pPr>
        <w:tabs>
          <w:tab w:val="num" w:pos="2160"/>
        </w:tabs>
        <w:ind w:left="2160" w:hanging="360"/>
      </w:pPr>
      <w:rPr>
        <w:rFonts w:ascii="Calibri Bold" w:hAnsi="Calibri Bold" w:hint="default"/>
      </w:rPr>
    </w:lvl>
    <w:lvl w:ilvl="3" w:tplc="6228ED32" w:tentative="1">
      <w:start w:val="1"/>
      <w:numFmt w:val="bullet"/>
      <w:lvlText w:val="▪"/>
      <w:lvlJc w:val="left"/>
      <w:pPr>
        <w:tabs>
          <w:tab w:val="num" w:pos="2880"/>
        </w:tabs>
        <w:ind w:left="2880" w:hanging="360"/>
      </w:pPr>
      <w:rPr>
        <w:rFonts w:ascii="Calibri Bold" w:hAnsi="Calibri Bold" w:hint="default"/>
      </w:rPr>
    </w:lvl>
    <w:lvl w:ilvl="4" w:tplc="492EDED4" w:tentative="1">
      <w:start w:val="1"/>
      <w:numFmt w:val="bullet"/>
      <w:lvlText w:val="▪"/>
      <w:lvlJc w:val="left"/>
      <w:pPr>
        <w:tabs>
          <w:tab w:val="num" w:pos="3600"/>
        </w:tabs>
        <w:ind w:left="3600" w:hanging="360"/>
      </w:pPr>
      <w:rPr>
        <w:rFonts w:ascii="Calibri Bold" w:hAnsi="Calibri Bold" w:hint="default"/>
      </w:rPr>
    </w:lvl>
    <w:lvl w:ilvl="5" w:tplc="0F1C28C6" w:tentative="1">
      <w:start w:val="1"/>
      <w:numFmt w:val="bullet"/>
      <w:lvlText w:val="▪"/>
      <w:lvlJc w:val="left"/>
      <w:pPr>
        <w:tabs>
          <w:tab w:val="num" w:pos="4320"/>
        </w:tabs>
        <w:ind w:left="4320" w:hanging="360"/>
      </w:pPr>
      <w:rPr>
        <w:rFonts w:ascii="Calibri Bold" w:hAnsi="Calibri Bold" w:hint="default"/>
      </w:rPr>
    </w:lvl>
    <w:lvl w:ilvl="6" w:tplc="B364B354" w:tentative="1">
      <w:start w:val="1"/>
      <w:numFmt w:val="bullet"/>
      <w:lvlText w:val="▪"/>
      <w:lvlJc w:val="left"/>
      <w:pPr>
        <w:tabs>
          <w:tab w:val="num" w:pos="5040"/>
        </w:tabs>
        <w:ind w:left="5040" w:hanging="360"/>
      </w:pPr>
      <w:rPr>
        <w:rFonts w:ascii="Calibri Bold" w:hAnsi="Calibri Bold" w:hint="default"/>
      </w:rPr>
    </w:lvl>
    <w:lvl w:ilvl="7" w:tplc="18A26364" w:tentative="1">
      <w:start w:val="1"/>
      <w:numFmt w:val="bullet"/>
      <w:lvlText w:val="▪"/>
      <w:lvlJc w:val="left"/>
      <w:pPr>
        <w:tabs>
          <w:tab w:val="num" w:pos="5760"/>
        </w:tabs>
        <w:ind w:left="5760" w:hanging="360"/>
      </w:pPr>
      <w:rPr>
        <w:rFonts w:ascii="Calibri Bold" w:hAnsi="Calibri Bold" w:hint="default"/>
      </w:rPr>
    </w:lvl>
    <w:lvl w:ilvl="8" w:tplc="76307142" w:tentative="1">
      <w:start w:val="1"/>
      <w:numFmt w:val="bullet"/>
      <w:lvlText w:val="▪"/>
      <w:lvlJc w:val="left"/>
      <w:pPr>
        <w:tabs>
          <w:tab w:val="num" w:pos="6480"/>
        </w:tabs>
        <w:ind w:left="6480" w:hanging="360"/>
      </w:pPr>
      <w:rPr>
        <w:rFonts w:ascii="Calibri Bold" w:hAnsi="Calibri Bold" w:hint="default"/>
      </w:rPr>
    </w:lvl>
  </w:abstractNum>
  <w:abstractNum w:abstractNumId="50" w15:restartNumberingAfterBreak="0">
    <w:nsid w:val="7E4449D1"/>
    <w:multiLevelType w:val="hybridMultilevel"/>
    <w:tmpl w:val="427015C2"/>
    <w:lvl w:ilvl="0" w:tplc="FE940BAA">
      <w:start w:val="1"/>
      <w:numFmt w:val="bullet"/>
      <w:lvlText w:val=""/>
      <w:lvlJc w:val="left"/>
      <w:pPr>
        <w:tabs>
          <w:tab w:val="num" w:pos="720"/>
        </w:tabs>
        <w:ind w:left="720" w:hanging="360"/>
      </w:pPr>
      <w:rPr>
        <w:rFonts w:ascii="Wingdings" w:hAnsi="Wingdings" w:hint="default"/>
      </w:rPr>
    </w:lvl>
    <w:lvl w:ilvl="1" w:tplc="BD3C3582" w:tentative="1">
      <w:start w:val="1"/>
      <w:numFmt w:val="bullet"/>
      <w:lvlText w:val=""/>
      <w:lvlJc w:val="left"/>
      <w:pPr>
        <w:tabs>
          <w:tab w:val="num" w:pos="1440"/>
        </w:tabs>
        <w:ind w:left="1440" w:hanging="360"/>
      </w:pPr>
      <w:rPr>
        <w:rFonts w:ascii="Wingdings" w:hAnsi="Wingdings" w:hint="default"/>
      </w:rPr>
    </w:lvl>
    <w:lvl w:ilvl="2" w:tplc="2ECA627E" w:tentative="1">
      <w:start w:val="1"/>
      <w:numFmt w:val="bullet"/>
      <w:lvlText w:val=""/>
      <w:lvlJc w:val="left"/>
      <w:pPr>
        <w:tabs>
          <w:tab w:val="num" w:pos="2160"/>
        </w:tabs>
        <w:ind w:left="2160" w:hanging="360"/>
      </w:pPr>
      <w:rPr>
        <w:rFonts w:ascii="Wingdings" w:hAnsi="Wingdings" w:hint="default"/>
      </w:rPr>
    </w:lvl>
    <w:lvl w:ilvl="3" w:tplc="EDE8840E" w:tentative="1">
      <w:start w:val="1"/>
      <w:numFmt w:val="bullet"/>
      <w:lvlText w:val=""/>
      <w:lvlJc w:val="left"/>
      <w:pPr>
        <w:tabs>
          <w:tab w:val="num" w:pos="2880"/>
        </w:tabs>
        <w:ind w:left="2880" w:hanging="360"/>
      </w:pPr>
      <w:rPr>
        <w:rFonts w:ascii="Wingdings" w:hAnsi="Wingdings" w:hint="default"/>
      </w:rPr>
    </w:lvl>
    <w:lvl w:ilvl="4" w:tplc="9238D6C6" w:tentative="1">
      <w:start w:val="1"/>
      <w:numFmt w:val="bullet"/>
      <w:lvlText w:val=""/>
      <w:lvlJc w:val="left"/>
      <w:pPr>
        <w:tabs>
          <w:tab w:val="num" w:pos="3600"/>
        </w:tabs>
        <w:ind w:left="3600" w:hanging="360"/>
      </w:pPr>
      <w:rPr>
        <w:rFonts w:ascii="Wingdings" w:hAnsi="Wingdings" w:hint="default"/>
      </w:rPr>
    </w:lvl>
    <w:lvl w:ilvl="5" w:tplc="04B0129C" w:tentative="1">
      <w:start w:val="1"/>
      <w:numFmt w:val="bullet"/>
      <w:lvlText w:val=""/>
      <w:lvlJc w:val="left"/>
      <w:pPr>
        <w:tabs>
          <w:tab w:val="num" w:pos="4320"/>
        </w:tabs>
        <w:ind w:left="4320" w:hanging="360"/>
      </w:pPr>
      <w:rPr>
        <w:rFonts w:ascii="Wingdings" w:hAnsi="Wingdings" w:hint="default"/>
      </w:rPr>
    </w:lvl>
    <w:lvl w:ilvl="6" w:tplc="430A4086" w:tentative="1">
      <w:start w:val="1"/>
      <w:numFmt w:val="bullet"/>
      <w:lvlText w:val=""/>
      <w:lvlJc w:val="left"/>
      <w:pPr>
        <w:tabs>
          <w:tab w:val="num" w:pos="5040"/>
        </w:tabs>
        <w:ind w:left="5040" w:hanging="360"/>
      </w:pPr>
      <w:rPr>
        <w:rFonts w:ascii="Wingdings" w:hAnsi="Wingdings" w:hint="default"/>
      </w:rPr>
    </w:lvl>
    <w:lvl w:ilvl="7" w:tplc="E69ECCC2" w:tentative="1">
      <w:start w:val="1"/>
      <w:numFmt w:val="bullet"/>
      <w:lvlText w:val=""/>
      <w:lvlJc w:val="left"/>
      <w:pPr>
        <w:tabs>
          <w:tab w:val="num" w:pos="5760"/>
        </w:tabs>
        <w:ind w:left="5760" w:hanging="360"/>
      </w:pPr>
      <w:rPr>
        <w:rFonts w:ascii="Wingdings" w:hAnsi="Wingdings" w:hint="default"/>
      </w:rPr>
    </w:lvl>
    <w:lvl w:ilvl="8" w:tplc="BE868E3C"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FA35575"/>
    <w:multiLevelType w:val="hybridMultilevel"/>
    <w:tmpl w:val="3FE80FA2"/>
    <w:lvl w:ilvl="0" w:tplc="1E145C72">
      <w:start w:val="1"/>
      <w:numFmt w:val="bullet"/>
      <w:lvlText w:val="▪"/>
      <w:lvlJc w:val="left"/>
      <w:pPr>
        <w:tabs>
          <w:tab w:val="num" w:pos="720"/>
        </w:tabs>
        <w:ind w:left="720" w:hanging="360"/>
      </w:pPr>
      <w:rPr>
        <w:rFonts w:ascii="Calibri Bold" w:hAnsi="Calibri Bold" w:hint="default"/>
      </w:rPr>
    </w:lvl>
    <w:lvl w:ilvl="1" w:tplc="FA7278E6" w:tentative="1">
      <w:start w:val="1"/>
      <w:numFmt w:val="bullet"/>
      <w:lvlText w:val="▪"/>
      <w:lvlJc w:val="left"/>
      <w:pPr>
        <w:tabs>
          <w:tab w:val="num" w:pos="1440"/>
        </w:tabs>
        <w:ind w:left="1440" w:hanging="360"/>
      </w:pPr>
      <w:rPr>
        <w:rFonts w:ascii="Calibri Bold" w:hAnsi="Calibri Bold" w:hint="default"/>
      </w:rPr>
    </w:lvl>
    <w:lvl w:ilvl="2" w:tplc="7BC2353A">
      <w:start w:val="1"/>
      <w:numFmt w:val="bullet"/>
      <w:lvlText w:val="▪"/>
      <w:lvlJc w:val="left"/>
      <w:pPr>
        <w:tabs>
          <w:tab w:val="num" w:pos="2160"/>
        </w:tabs>
        <w:ind w:left="2160" w:hanging="360"/>
      </w:pPr>
      <w:rPr>
        <w:rFonts w:ascii="Calibri Bold" w:hAnsi="Calibri Bold" w:hint="default"/>
      </w:rPr>
    </w:lvl>
    <w:lvl w:ilvl="3" w:tplc="382A037A" w:tentative="1">
      <w:start w:val="1"/>
      <w:numFmt w:val="bullet"/>
      <w:lvlText w:val="▪"/>
      <w:lvlJc w:val="left"/>
      <w:pPr>
        <w:tabs>
          <w:tab w:val="num" w:pos="2880"/>
        </w:tabs>
        <w:ind w:left="2880" w:hanging="360"/>
      </w:pPr>
      <w:rPr>
        <w:rFonts w:ascii="Calibri Bold" w:hAnsi="Calibri Bold" w:hint="default"/>
      </w:rPr>
    </w:lvl>
    <w:lvl w:ilvl="4" w:tplc="D304D752" w:tentative="1">
      <w:start w:val="1"/>
      <w:numFmt w:val="bullet"/>
      <w:lvlText w:val="▪"/>
      <w:lvlJc w:val="left"/>
      <w:pPr>
        <w:tabs>
          <w:tab w:val="num" w:pos="3600"/>
        </w:tabs>
        <w:ind w:left="3600" w:hanging="360"/>
      </w:pPr>
      <w:rPr>
        <w:rFonts w:ascii="Calibri Bold" w:hAnsi="Calibri Bold" w:hint="default"/>
      </w:rPr>
    </w:lvl>
    <w:lvl w:ilvl="5" w:tplc="1C7622FE" w:tentative="1">
      <w:start w:val="1"/>
      <w:numFmt w:val="bullet"/>
      <w:lvlText w:val="▪"/>
      <w:lvlJc w:val="left"/>
      <w:pPr>
        <w:tabs>
          <w:tab w:val="num" w:pos="4320"/>
        </w:tabs>
        <w:ind w:left="4320" w:hanging="360"/>
      </w:pPr>
      <w:rPr>
        <w:rFonts w:ascii="Calibri Bold" w:hAnsi="Calibri Bold" w:hint="default"/>
      </w:rPr>
    </w:lvl>
    <w:lvl w:ilvl="6" w:tplc="E940ED42" w:tentative="1">
      <w:start w:val="1"/>
      <w:numFmt w:val="bullet"/>
      <w:lvlText w:val="▪"/>
      <w:lvlJc w:val="left"/>
      <w:pPr>
        <w:tabs>
          <w:tab w:val="num" w:pos="5040"/>
        </w:tabs>
        <w:ind w:left="5040" w:hanging="360"/>
      </w:pPr>
      <w:rPr>
        <w:rFonts w:ascii="Calibri Bold" w:hAnsi="Calibri Bold" w:hint="default"/>
      </w:rPr>
    </w:lvl>
    <w:lvl w:ilvl="7" w:tplc="C3F64A06" w:tentative="1">
      <w:start w:val="1"/>
      <w:numFmt w:val="bullet"/>
      <w:lvlText w:val="▪"/>
      <w:lvlJc w:val="left"/>
      <w:pPr>
        <w:tabs>
          <w:tab w:val="num" w:pos="5760"/>
        </w:tabs>
        <w:ind w:left="5760" w:hanging="360"/>
      </w:pPr>
      <w:rPr>
        <w:rFonts w:ascii="Calibri Bold" w:hAnsi="Calibri Bold" w:hint="default"/>
      </w:rPr>
    </w:lvl>
    <w:lvl w:ilvl="8" w:tplc="2EA4D612" w:tentative="1">
      <w:start w:val="1"/>
      <w:numFmt w:val="bullet"/>
      <w:lvlText w:val="▪"/>
      <w:lvlJc w:val="left"/>
      <w:pPr>
        <w:tabs>
          <w:tab w:val="num" w:pos="6480"/>
        </w:tabs>
        <w:ind w:left="6480" w:hanging="360"/>
      </w:pPr>
      <w:rPr>
        <w:rFonts w:ascii="Calibri Bold" w:hAnsi="Calibri Bold" w:hint="default"/>
      </w:rPr>
    </w:lvl>
  </w:abstractNum>
  <w:num w:numId="1">
    <w:abstractNumId w:val="23"/>
  </w:num>
  <w:num w:numId="2">
    <w:abstractNumId w:val="8"/>
  </w:num>
  <w:num w:numId="3">
    <w:abstractNumId w:val="19"/>
  </w:num>
  <w:num w:numId="4">
    <w:abstractNumId w:val="27"/>
  </w:num>
  <w:num w:numId="5">
    <w:abstractNumId w:val="36"/>
  </w:num>
  <w:num w:numId="6">
    <w:abstractNumId w:val="2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0"/>
  </w:num>
  <w:num w:numId="11">
    <w:abstractNumId w:val="6"/>
  </w:num>
  <w:num w:numId="12">
    <w:abstractNumId w:val="49"/>
  </w:num>
  <w:num w:numId="13">
    <w:abstractNumId w:val="29"/>
  </w:num>
  <w:num w:numId="14">
    <w:abstractNumId w:val="30"/>
  </w:num>
  <w:num w:numId="15">
    <w:abstractNumId w:val="9"/>
  </w:num>
  <w:num w:numId="16">
    <w:abstractNumId w:val="3"/>
  </w:num>
  <w:num w:numId="17">
    <w:abstractNumId w:val="10"/>
  </w:num>
  <w:num w:numId="18">
    <w:abstractNumId w:val="39"/>
  </w:num>
  <w:num w:numId="19">
    <w:abstractNumId w:val="40"/>
  </w:num>
  <w:num w:numId="20">
    <w:abstractNumId w:val="11"/>
  </w:num>
  <w:num w:numId="21">
    <w:abstractNumId w:val="51"/>
  </w:num>
  <w:num w:numId="22">
    <w:abstractNumId w:val="50"/>
  </w:num>
  <w:num w:numId="23">
    <w:abstractNumId w:val="2"/>
  </w:num>
  <w:num w:numId="24">
    <w:abstractNumId w:val="38"/>
  </w:num>
  <w:num w:numId="25">
    <w:abstractNumId w:val="14"/>
  </w:num>
  <w:num w:numId="26">
    <w:abstractNumId w:val="18"/>
  </w:num>
  <w:num w:numId="27">
    <w:abstractNumId w:val="45"/>
  </w:num>
  <w:num w:numId="28">
    <w:abstractNumId w:val="5"/>
  </w:num>
  <w:num w:numId="29">
    <w:abstractNumId w:val="44"/>
  </w:num>
  <w:num w:numId="30">
    <w:abstractNumId w:val="33"/>
  </w:num>
  <w:num w:numId="31">
    <w:abstractNumId w:val="20"/>
  </w:num>
  <w:num w:numId="32">
    <w:abstractNumId w:val="15"/>
  </w:num>
  <w:num w:numId="33">
    <w:abstractNumId w:val="35"/>
  </w:num>
  <w:num w:numId="34">
    <w:abstractNumId w:val="12"/>
  </w:num>
  <w:num w:numId="35">
    <w:abstractNumId w:val="1"/>
  </w:num>
  <w:num w:numId="36">
    <w:abstractNumId w:val="22"/>
  </w:num>
  <w:num w:numId="37">
    <w:abstractNumId w:val="13"/>
  </w:num>
  <w:num w:numId="38">
    <w:abstractNumId w:val="34"/>
  </w:num>
  <w:num w:numId="39">
    <w:abstractNumId w:val="37"/>
  </w:num>
  <w:num w:numId="40">
    <w:abstractNumId w:val="42"/>
  </w:num>
  <w:num w:numId="41">
    <w:abstractNumId w:val="25"/>
  </w:num>
  <w:num w:numId="42">
    <w:abstractNumId w:val="6"/>
  </w:num>
  <w:num w:numId="43">
    <w:abstractNumId w:val="43"/>
  </w:num>
  <w:num w:numId="44">
    <w:abstractNumId w:val="32"/>
  </w:num>
  <w:num w:numId="45">
    <w:abstractNumId w:val="7"/>
  </w:num>
  <w:num w:numId="46">
    <w:abstractNumId w:val="16"/>
  </w:num>
  <w:num w:numId="47">
    <w:abstractNumId w:val="47"/>
  </w:num>
  <w:num w:numId="48">
    <w:abstractNumId w:val="48"/>
  </w:num>
  <w:num w:numId="49">
    <w:abstractNumId w:val="21"/>
  </w:num>
  <w:num w:numId="50">
    <w:abstractNumId w:val="41"/>
  </w:num>
  <w:num w:numId="51">
    <w:abstractNumId w:val="4"/>
  </w:num>
  <w:num w:numId="52">
    <w:abstractNumId w:val="19"/>
  </w:num>
  <w:num w:numId="53">
    <w:abstractNumId w:val="46"/>
  </w:num>
  <w:num w:numId="54">
    <w:abstractNumId w:val="26"/>
  </w:num>
  <w:num w:numId="55">
    <w:abstractNumId w:val="3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6A1"/>
    <w:rsid w:val="000027D3"/>
    <w:rsid w:val="00005BC1"/>
    <w:rsid w:val="000B3491"/>
    <w:rsid w:val="000B3ED8"/>
    <w:rsid w:val="000D7043"/>
    <w:rsid w:val="000F1A7E"/>
    <w:rsid w:val="000F6F09"/>
    <w:rsid w:val="0014381E"/>
    <w:rsid w:val="001450DD"/>
    <w:rsid w:val="001538BC"/>
    <w:rsid w:val="00160560"/>
    <w:rsid w:val="00163176"/>
    <w:rsid w:val="00173845"/>
    <w:rsid w:val="00174413"/>
    <w:rsid w:val="00183F58"/>
    <w:rsid w:val="00195F5D"/>
    <w:rsid w:val="001E1023"/>
    <w:rsid w:val="0020369E"/>
    <w:rsid w:val="002103BF"/>
    <w:rsid w:val="00240F8F"/>
    <w:rsid w:val="00255666"/>
    <w:rsid w:val="00284A06"/>
    <w:rsid w:val="0029261A"/>
    <w:rsid w:val="002A6420"/>
    <w:rsid w:val="002A6C01"/>
    <w:rsid w:val="002C10BA"/>
    <w:rsid w:val="002C4D2E"/>
    <w:rsid w:val="002C7849"/>
    <w:rsid w:val="00312299"/>
    <w:rsid w:val="003240A5"/>
    <w:rsid w:val="00330325"/>
    <w:rsid w:val="0033208D"/>
    <w:rsid w:val="003465B5"/>
    <w:rsid w:val="003658A7"/>
    <w:rsid w:val="003777B6"/>
    <w:rsid w:val="003940E0"/>
    <w:rsid w:val="003A6F46"/>
    <w:rsid w:val="003E1A3D"/>
    <w:rsid w:val="004321B2"/>
    <w:rsid w:val="004332AA"/>
    <w:rsid w:val="00433905"/>
    <w:rsid w:val="00467712"/>
    <w:rsid w:val="00474076"/>
    <w:rsid w:val="00486ADF"/>
    <w:rsid w:val="00492175"/>
    <w:rsid w:val="004A084A"/>
    <w:rsid w:val="004C18CA"/>
    <w:rsid w:val="004C2541"/>
    <w:rsid w:val="004D0406"/>
    <w:rsid w:val="004E7F90"/>
    <w:rsid w:val="004F5727"/>
    <w:rsid w:val="00546BF1"/>
    <w:rsid w:val="005476DE"/>
    <w:rsid w:val="00551C58"/>
    <w:rsid w:val="00557C24"/>
    <w:rsid w:val="005B02EC"/>
    <w:rsid w:val="005B2954"/>
    <w:rsid w:val="00647980"/>
    <w:rsid w:val="00650BE2"/>
    <w:rsid w:val="0069660C"/>
    <w:rsid w:val="006F3E00"/>
    <w:rsid w:val="007430C0"/>
    <w:rsid w:val="007770B2"/>
    <w:rsid w:val="00782B3A"/>
    <w:rsid w:val="007833C4"/>
    <w:rsid w:val="007F1EB8"/>
    <w:rsid w:val="00817F85"/>
    <w:rsid w:val="00843B82"/>
    <w:rsid w:val="008763A3"/>
    <w:rsid w:val="008D0FFF"/>
    <w:rsid w:val="00904628"/>
    <w:rsid w:val="0092617C"/>
    <w:rsid w:val="009340B2"/>
    <w:rsid w:val="00965CFC"/>
    <w:rsid w:val="00975938"/>
    <w:rsid w:val="009D0313"/>
    <w:rsid w:val="009D466A"/>
    <w:rsid w:val="00A35E00"/>
    <w:rsid w:val="00A36A63"/>
    <w:rsid w:val="00A72B2F"/>
    <w:rsid w:val="00AA7E2F"/>
    <w:rsid w:val="00AE2F0A"/>
    <w:rsid w:val="00AE7FC5"/>
    <w:rsid w:val="00B1322E"/>
    <w:rsid w:val="00B33D8C"/>
    <w:rsid w:val="00B4480C"/>
    <w:rsid w:val="00B449D2"/>
    <w:rsid w:val="00B4640C"/>
    <w:rsid w:val="00B54369"/>
    <w:rsid w:val="00B94265"/>
    <w:rsid w:val="00B9712D"/>
    <w:rsid w:val="00BA0231"/>
    <w:rsid w:val="00BB3330"/>
    <w:rsid w:val="00BB36A1"/>
    <w:rsid w:val="00BC590C"/>
    <w:rsid w:val="00BD6F67"/>
    <w:rsid w:val="00C03B84"/>
    <w:rsid w:val="00C22992"/>
    <w:rsid w:val="00C25F92"/>
    <w:rsid w:val="00C315A2"/>
    <w:rsid w:val="00CD336F"/>
    <w:rsid w:val="00CF0111"/>
    <w:rsid w:val="00D7561C"/>
    <w:rsid w:val="00DB367E"/>
    <w:rsid w:val="00DB61CB"/>
    <w:rsid w:val="00DD26A6"/>
    <w:rsid w:val="00DD383A"/>
    <w:rsid w:val="00E4101D"/>
    <w:rsid w:val="00E518B4"/>
    <w:rsid w:val="00E74AE3"/>
    <w:rsid w:val="00EE34AE"/>
    <w:rsid w:val="00F05BDD"/>
    <w:rsid w:val="00F324E0"/>
    <w:rsid w:val="00F512E7"/>
    <w:rsid w:val="00F90E40"/>
    <w:rsid w:val="00F97D34"/>
    <w:rsid w:val="00FA1D2A"/>
    <w:rsid w:val="00FD20BA"/>
    <w:rsid w:val="00FD2F9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CF89D"/>
  <w15:chartTrackingRefBased/>
  <w15:docId w15:val="{D50028CB-E1C8-4BC6-8B2E-8389C2E663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36A1"/>
    <w:pPr>
      <w:spacing w:after="180" w:line="240" w:lineRule="auto"/>
    </w:pPr>
    <w:rPr>
      <w:rFonts w:ascii="Times New Roman" w:eastAsia="PMingLiU" w:hAnsi="Times New Roman" w:cs="Times New Roman"/>
      <w:sz w:val="20"/>
      <w:szCs w:val="20"/>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BB36A1"/>
    <w:pPr>
      <w:keepNext/>
      <w:keepLines/>
      <w:numPr>
        <w:numId w:val="1"/>
      </w:numPr>
      <w:pBdr>
        <w:top w:val="single" w:sz="12" w:space="3" w:color="auto"/>
      </w:pBdr>
      <w:tabs>
        <w:tab w:val="clear" w:pos="1850"/>
        <w:tab w:val="num" w:pos="432"/>
      </w:tabs>
      <w:spacing w:before="240" w:after="180" w:line="240" w:lineRule="auto"/>
      <w:ind w:left="432"/>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BB36A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BB36A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BB36A1"/>
    <w:pPr>
      <w:numPr>
        <w:ilvl w:val="3"/>
      </w:numPr>
      <w:outlineLvl w:val="3"/>
    </w:pPr>
    <w:rPr>
      <w:sz w:val="24"/>
    </w:rPr>
  </w:style>
  <w:style w:type="paragraph" w:styleId="Heading5">
    <w:name w:val="heading 5"/>
    <w:basedOn w:val="Heading4"/>
    <w:next w:val="Normal"/>
    <w:link w:val="Heading5Char"/>
    <w:qFormat/>
    <w:rsid w:val="00BB36A1"/>
    <w:pPr>
      <w:numPr>
        <w:ilvl w:val="4"/>
      </w:numPr>
      <w:outlineLvl w:val="4"/>
    </w:pPr>
    <w:rPr>
      <w:sz w:val="22"/>
    </w:rPr>
  </w:style>
  <w:style w:type="paragraph" w:styleId="Heading6">
    <w:name w:val="heading 6"/>
    <w:basedOn w:val="H6"/>
    <w:next w:val="Normal"/>
    <w:link w:val="Heading6Char"/>
    <w:qFormat/>
    <w:rsid w:val="00BB36A1"/>
    <w:pPr>
      <w:numPr>
        <w:ilvl w:val="5"/>
      </w:numPr>
      <w:outlineLvl w:val="5"/>
    </w:pPr>
  </w:style>
  <w:style w:type="paragraph" w:styleId="Heading7">
    <w:name w:val="heading 7"/>
    <w:basedOn w:val="H6"/>
    <w:next w:val="Normal"/>
    <w:link w:val="Heading7Char"/>
    <w:qFormat/>
    <w:rsid w:val="00BB36A1"/>
    <w:pPr>
      <w:numPr>
        <w:ilvl w:val="6"/>
      </w:numPr>
      <w:outlineLvl w:val="6"/>
    </w:pPr>
  </w:style>
  <w:style w:type="paragraph" w:styleId="Heading8">
    <w:name w:val="heading 8"/>
    <w:basedOn w:val="Heading1"/>
    <w:next w:val="Normal"/>
    <w:link w:val="Heading8Char"/>
    <w:qFormat/>
    <w:rsid w:val="00BB36A1"/>
    <w:pPr>
      <w:numPr>
        <w:ilvl w:val="7"/>
      </w:numPr>
      <w:outlineLvl w:val="7"/>
    </w:pPr>
  </w:style>
  <w:style w:type="paragraph" w:styleId="Heading9">
    <w:name w:val="heading 9"/>
    <w:basedOn w:val="Heading8"/>
    <w:next w:val="Normal"/>
    <w:link w:val="Heading9Char"/>
    <w:qFormat/>
    <w:rsid w:val="00BB36A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B36A1"/>
    <w:rPr>
      <w:rFonts w:ascii="Arial" w:eastAsia="PMingLiU" w:hAnsi="Arial" w:cs="Times New Roman"/>
      <w:sz w:val="36"/>
      <w:szCs w:val="20"/>
      <w:lang w:val="en-GB"/>
    </w:rPr>
  </w:style>
  <w:style w:type="character" w:customStyle="1" w:styleId="Heading2Char">
    <w:name w:val="Heading 2 Char"/>
    <w:basedOn w:val="DefaultParagraphFont"/>
    <w:link w:val="Heading2"/>
    <w:rsid w:val="00BB36A1"/>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B36A1"/>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B36A1"/>
    <w:rPr>
      <w:rFonts w:ascii="Arial" w:eastAsia="PMingLiU" w:hAnsi="Arial" w:cs="Times New Roman"/>
      <w:sz w:val="24"/>
      <w:szCs w:val="20"/>
      <w:lang w:val="en-GB"/>
    </w:rPr>
  </w:style>
  <w:style w:type="character" w:customStyle="1" w:styleId="Heading5Char">
    <w:name w:val="Heading 5 Char"/>
    <w:basedOn w:val="DefaultParagraphFont"/>
    <w:link w:val="Heading5"/>
    <w:rsid w:val="00BB36A1"/>
    <w:rPr>
      <w:rFonts w:ascii="Arial" w:eastAsia="PMingLiU" w:hAnsi="Arial" w:cs="Times New Roman"/>
      <w:szCs w:val="20"/>
      <w:lang w:val="en-GB"/>
    </w:rPr>
  </w:style>
  <w:style w:type="character" w:customStyle="1" w:styleId="Heading6Char">
    <w:name w:val="Heading 6 Char"/>
    <w:basedOn w:val="DefaultParagraphFont"/>
    <w:link w:val="Heading6"/>
    <w:rsid w:val="00BB36A1"/>
    <w:rPr>
      <w:rFonts w:ascii="Arial" w:eastAsia="PMingLiU" w:hAnsi="Arial" w:cs="Times New Roman"/>
      <w:sz w:val="20"/>
      <w:szCs w:val="20"/>
      <w:lang w:val="en-GB"/>
    </w:rPr>
  </w:style>
  <w:style w:type="character" w:customStyle="1" w:styleId="Heading7Char">
    <w:name w:val="Heading 7 Char"/>
    <w:basedOn w:val="DefaultParagraphFont"/>
    <w:link w:val="Heading7"/>
    <w:rsid w:val="00BB36A1"/>
    <w:rPr>
      <w:rFonts w:ascii="Arial" w:eastAsia="PMingLiU" w:hAnsi="Arial" w:cs="Times New Roman"/>
      <w:sz w:val="20"/>
      <w:szCs w:val="20"/>
      <w:lang w:val="en-GB"/>
    </w:rPr>
  </w:style>
  <w:style w:type="character" w:customStyle="1" w:styleId="Heading8Char">
    <w:name w:val="Heading 8 Char"/>
    <w:basedOn w:val="DefaultParagraphFont"/>
    <w:link w:val="Heading8"/>
    <w:rsid w:val="00BB36A1"/>
    <w:rPr>
      <w:rFonts w:ascii="Arial" w:eastAsia="PMingLiU" w:hAnsi="Arial" w:cs="Times New Roman"/>
      <w:sz w:val="36"/>
      <w:szCs w:val="20"/>
      <w:lang w:val="en-GB"/>
    </w:rPr>
  </w:style>
  <w:style w:type="character" w:customStyle="1" w:styleId="Heading9Char">
    <w:name w:val="Heading 9 Char"/>
    <w:basedOn w:val="DefaultParagraphFont"/>
    <w:link w:val="Heading9"/>
    <w:rsid w:val="00BB36A1"/>
    <w:rPr>
      <w:rFonts w:ascii="Arial" w:eastAsia="PMingLiU" w:hAnsi="Arial" w:cs="Times New Roman"/>
      <w:sz w:val="36"/>
      <w:szCs w:val="20"/>
      <w:lang w:val="en-GB"/>
    </w:rPr>
  </w:style>
  <w:style w:type="paragraph" w:customStyle="1" w:styleId="H6">
    <w:name w:val="H6"/>
    <w:basedOn w:val="Heading5"/>
    <w:next w:val="Normal"/>
    <w:rsid w:val="00BB36A1"/>
    <w:pPr>
      <w:ind w:left="1985" w:hanging="1985"/>
      <w:outlineLvl w:val="9"/>
    </w:pPr>
    <w:rPr>
      <w:sz w:val="20"/>
    </w:rPr>
  </w:style>
  <w:style w:type="paragraph" w:styleId="TOC9">
    <w:name w:val="toc 9"/>
    <w:basedOn w:val="TOC8"/>
    <w:uiPriority w:val="39"/>
    <w:rsid w:val="00BB36A1"/>
    <w:pPr>
      <w:ind w:left="1418" w:hanging="1418"/>
    </w:pPr>
  </w:style>
  <w:style w:type="paragraph" w:styleId="TOC8">
    <w:name w:val="toc 8"/>
    <w:basedOn w:val="TOC1"/>
    <w:semiHidden/>
    <w:rsid w:val="00BB36A1"/>
    <w:pPr>
      <w:spacing w:before="180"/>
      <w:ind w:left="2693" w:hanging="2693"/>
    </w:pPr>
    <w:rPr>
      <w:b/>
    </w:rPr>
  </w:style>
  <w:style w:type="paragraph" w:styleId="TOC1">
    <w:name w:val="toc 1"/>
    <w:uiPriority w:val="39"/>
    <w:rsid w:val="00BB36A1"/>
    <w:pPr>
      <w:keepNext/>
      <w:keepLines/>
      <w:widowControl w:val="0"/>
      <w:tabs>
        <w:tab w:val="right" w:leader="dot" w:pos="9639"/>
      </w:tabs>
      <w:spacing w:before="120" w:after="0" w:line="240" w:lineRule="auto"/>
      <w:ind w:left="567" w:right="425" w:hanging="567"/>
    </w:pPr>
    <w:rPr>
      <w:rFonts w:ascii="Times New Roman" w:eastAsia="PMingLiU" w:hAnsi="Times New Roman" w:cs="Times New Roman"/>
      <w:noProof/>
      <w:szCs w:val="20"/>
      <w:lang w:val="en-GB"/>
    </w:rPr>
  </w:style>
  <w:style w:type="paragraph" w:customStyle="1" w:styleId="EQ">
    <w:name w:val="EQ"/>
    <w:basedOn w:val="Normal"/>
    <w:next w:val="Normal"/>
    <w:rsid w:val="00BB36A1"/>
    <w:pPr>
      <w:keepLines/>
      <w:tabs>
        <w:tab w:val="center" w:pos="4536"/>
        <w:tab w:val="right" w:pos="9072"/>
      </w:tabs>
    </w:pPr>
    <w:rPr>
      <w:noProof/>
    </w:rPr>
  </w:style>
  <w:style w:type="character" w:customStyle="1" w:styleId="ZGSM">
    <w:name w:val="ZGSM"/>
    <w:rsid w:val="00BB36A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B36A1"/>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36A1"/>
    <w:rPr>
      <w:rFonts w:ascii="Arial" w:eastAsia="PMingLiU" w:hAnsi="Arial" w:cs="Times New Roman"/>
      <w:b/>
      <w:noProof/>
      <w:sz w:val="18"/>
      <w:szCs w:val="20"/>
      <w:lang w:val="en-GB"/>
    </w:rPr>
  </w:style>
  <w:style w:type="paragraph" w:customStyle="1" w:styleId="ZD">
    <w:name w:val="ZD"/>
    <w:rsid w:val="00BB36A1"/>
    <w:pPr>
      <w:framePr w:wrap="notBeside" w:vAnchor="page" w:hAnchor="margin" w:y="15764"/>
      <w:widowControl w:val="0"/>
      <w:spacing w:after="0" w:line="240" w:lineRule="auto"/>
    </w:pPr>
    <w:rPr>
      <w:rFonts w:ascii="Arial" w:eastAsia="PMingLiU" w:hAnsi="Arial" w:cs="Times New Roman"/>
      <w:noProof/>
      <w:sz w:val="32"/>
      <w:szCs w:val="20"/>
      <w:lang w:val="en-GB"/>
    </w:rPr>
  </w:style>
  <w:style w:type="paragraph" w:styleId="TOC5">
    <w:name w:val="toc 5"/>
    <w:basedOn w:val="TOC4"/>
    <w:semiHidden/>
    <w:rsid w:val="00BB36A1"/>
    <w:pPr>
      <w:ind w:left="1701" w:hanging="1701"/>
    </w:pPr>
  </w:style>
  <w:style w:type="paragraph" w:styleId="TOC4">
    <w:name w:val="toc 4"/>
    <w:basedOn w:val="TOC3"/>
    <w:semiHidden/>
    <w:rsid w:val="00BB36A1"/>
    <w:pPr>
      <w:ind w:left="1418" w:hanging="1418"/>
    </w:pPr>
  </w:style>
  <w:style w:type="paragraph" w:styleId="TOC3">
    <w:name w:val="toc 3"/>
    <w:basedOn w:val="TOC2"/>
    <w:semiHidden/>
    <w:rsid w:val="00BB36A1"/>
    <w:pPr>
      <w:ind w:left="1134" w:hanging="1134"/>
    </w:pPr>
  </w:style>
  <w:style w:type="paragraph" w:styleId="TOC2">
    <w:name w:val="toc 2"/>
    <w:basedOn w:val="TOC1"/>
    <w:uiPriority w:val="39"/>
    <w:rsid w:val="00BB36A1"/>
    <w:pPr>
      <w:keepNext w:val="0"/>
      <w:spacing w:before="0"/>
      <w:ind w:left="851" w:hanging="851"/>
    </w:pPr>
    <w:rPr>
      <w:sz w:val="20"/>
    </w:rPr>
  </w:style>
  <w:style w:type="paragraph" w:styleId="Index1">
    <w:name w:val="index 1"/>
    <w:basedOn w:val="Normal"/>
    <w:semiHidden/>
    <w:rsid w:val="00BB36A1"/>
    <w:pPr>
      <w:keepLines/>
      <w:spacing w:after="0"/>
    </w:pPr>
  </w:style>
  <w:style w:type="paragraph" w:styleId="Index2">
    <w:name w:val="index 2"/>
    <w:basedOn w:val="Index1"/>
    <w:semiHidden/>
    <w:rsid w:val="00BB36A1"/>
    <w:pPr>
      <w:ind w:left="284"/>
    </w:pPr>
  </w:style>
  <w:style w:type="paragraph" w:customStyle="1" w:styleId="TT">
    <w:name w:val="TT"/>
    <w:basedOn w:val="Heading1"/>
    <w:next w:val="Normal"/>
    <w:rsid w:val="00BB36A1"/>
    <w:pPr>
      <w:outlineLvl w:val="9"/>
    </w:pPr>
  </w:style>
  <w:style w:type="paragraph" w:styleId="Footer">
    <w:name w:val="footer"/>
    <w:basedOn w:val="Header"/>
    <w:link w:val="FooterChar"/>
    <w:rsid w:val="00BB36A1"/>
    <w:pPr>
      <w:jc w:val="center"/>
    </w:pPr>
    <w:rPr>
      <w:i/>
    </w:rPr>
  </w:style>
  <w:style w:type="character" w:customStyle="1" w:styleId="FooterChar">
    <w:name w:val="Footer Char"/>
    <w:basedOn w:val="DefaultParagraphFont"/>
    <w:link w:val="Footer"/>
    <w:rsid w:val="00BB36A1"/>
    <w:rPr>
      <w:rFonts w:ascii="Arial" w:eastAsia="PMingLiU" w:hAnsi="Arial" w:cs="Times New Roman"/>
      <w:b/>
      <w:i/>
      <w:noProof/>
      <w:sz w:val="18"/>
      <w:szCs w:val="20"/>
      <w:lang w:val="en-GB"/>
    </w:rPr>
  </w:style>
  <w:style w:type="character" w:styleId="FootnoteReference">
    <w:name w:val="footnote reference"/>
    <w:semiHidden/>
    <w:rsid w:val="00BB36A1"/>
    <w:rPr>
      <w:b/>
      <w:position w:val="6"/>
      <w:sz w:val="16"/>
    </w:rPr>
  </w:style>
  <w:style w:type="paragraph" w:styleId="FootnoteText">
    <w:name w:val="footnote text"/>
    <w:basedOn w:val="Normal"/>
    <w:link w:val="FootnoteTextChar"/>
    <w:semiHidden/>
    <w:rsid w:val="00BB36A1"/>
    <w:pPr>
      <w:keepLines/>
      <w:spacing w:after="0"/>
      <w:ind w:left="454" w:hanging="454"/>
    </w:pPr>
    <w:rPr>
      <w:sz w:val="16"/>
    </w:rPr>
  </w:style>
  <w:style w:type="character" w:customStyle="1" w:styleId="FootnoteTextChar">
    <w:name w:val="Footnote Text Char"/>
    <w:basedOn w:val="DefaultParagraphFont"/>
    <w:link w:val="FootnoteText"/>
    <w:semiHidden/>
    <w:rsid w:val="00BB36A1"/>
    <w:rPr>
      <w:rFonts w:ascii="Times New Roman" w:eastAsia="PMingLiU" w:hAnsi="Times New Roman" w:cs="Times New Roman"/>
      <w:sz w:val="16"/>
      <w:szCs w:val="20"/>
      <w:lang w:val="en-GB"/>
    </w:rPr>
  </w:style>
  <w:style w:type="paragraph" w:customStyle="1" w:styleId="NF">
    <w:name w:val="NF"/>
    <w:basedOn w:val="NO"/>
    <w:rsid w:val="00BB36A1"/>
    <w:pPr>
      <w:keepNext/>
      <w:spacing w:after="0"/>
    </w:pPr>
    <w:rPr>
      <w:rFonts w:ascii="Arial" w:hAnsi="Arial"/>
      <w:sz w:val="18"/>
    </w:rPr>
  </w:style>
  <w:style w:type="paragraph" w:customStyle="1" w:styleId="NO">
    <w:name w:val="NO"/>
    <w:basedOn w:val="Normal"/>
    <w:rsid w:val="00BB36A1"/>
    <w:pPr>
      <w:keepLines/>
      <w:ind w:left="1135" w:hanging="851"/>
    </w:pPr>
  </w:style>
  <w:style w:type="paragraph" w:customStyle="1" w:styleId="PL">
    <w:name w:val="PL"/>
    <w:rsid w:val="00BB3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PMingLiU" w:hAnsi="Courier New" w:cs="Times New Roman"/>
      <w:noProof/>
      <w:sz w:val="16"/>
      <w:szCs w:val="20"/>
      <w:lang w:val="en-GB"/>
    </w:rPr>
  </w:style>
  <w:style w:type="paragraph" w:customStyle="1" w:styleId="TAR">
    <w:name w:val="TAR"/>
    <w:basedOn w:val="TAL"/>
    <w:rsid w:val="00BB36A1"/>
    <w:pPr>
      <w:jc w:val="right"/>
    </w:pPr>
  </w:style>
  <w:style w:type="paragraph" w:customStyle="1" w:styleId="TAL">
    <w:name w:val="TAL"/>
    <w:basedOn w:val="Normal"/>
    <w:link w:val="TALChar"/>
    <w:rsid w:val="00BB36A1"/>
    <w:pPr>
      <w:keepNext/>
      <w:keepLines/>
      <w:spacing w:after="0"/>
    </w:pPr>
    <w:rPr>
      <w:rFonts w:ascii="Arial" w:hAnsi="Arial"/>
      <w:sz w:val="18"/>
    </w:rPr>
  </w:style>
  <w:style w:type="paragraph" w:styleId="ListNumber2">
    <w:name w:val="List Number 2"/>
    <w:basedOn w:val="ListNumber"/>
    <w:rsid w:val="00BB36A1"/>
    <w:pPr>
      <w:ind w:left="851"/>
    </w:pPr>
  </w:style>
  <w:style w:type="paragraph" w:styleId="ListNumber">
    <w:name w:val="List Number"/>
    <w:basedOn w:val="List"/>
    <w:rsid w:val="00BB36A1"/>
  </w:style>
  <w:style w:type="paragraph" w:styleId="List">
    <w:name w:val="List"/>
    <w:basedOn w:val="Normal"/>
    <w:rsid w:val="00BB36A1"/>
    <w:pPr>
      <w:ind w:left="568" w:hanging="284"/>
    </w:pPr>
  </w:style>
  <w:style w:type="paragraph" w:customStyle="1" w:styleId="TAH">
    <w:name w:val="TAH"/>
    <w:basedOn w:val="TAC"/>
    <w:link w:val="TAHCar"/>
    <w:qFormat/>
    <w:rsid w:val="00BB36A1"/>
    <w:rPr>
      <w:b/>
    </w:rPr>
  </w:style>
  <w:style w:type="paragraph" w:customStyle="1" w:styleId="TAC">
    <w:name w:val="TAC"/>
    <w:basedOn w:val="TAL"/>
    <w:link w:val="TACChar"/>
    <w:qFormat/>
    <w:rsid w:val="00BB36A1"/>
    <w:pPr>
      <w:jc w:val="center"/>
    </w:pPr>
  </w:style>
  <w:style w:type="paragraph" w:customStyle="1" w:styleId="LD">
    <w:name w:val="LD"/>
    <w:rsid w:val="00BB36A1"/>
    <w:pPr>
      <w:keepNext/>
      <w:keepLines/>
      <w:spacing w:after="0" w:line="180" w:lineRule="exact"/>
    </w:pPr>
    <w:rPr>
      <w:rFonts w:ascii="Courier New" w:eastAsia="PMingLiU" w:hAnsi="Courier New" w:cs="Times New Roman"/>
      <w:noProof/>
      <w:sz w:val="20"/>
      <w:szCs w:val="20"/>
      <w:lang w:val="en-GB"/>
    </w:rPr>
  </w:style>
  <w:style w:type="paragraph" w:customStyle="1" w:styleId="EX">
    <w:name w:val="EX"/>
    <w:basedOn w:val="Normal"/>
    <w:rsid w:val="00BB36A1"/>
    <w:pPr>
      <w:keepLines/>
      <w:ind w:left="1702" w:hanging="1418"/>
    </w:pPr>
  </w:style>
  <w:style w:type="paragraph" w:customStyle="1" w:styleId="FP">
    <w:name w:val="FP"/>
    <w:basedOn w:val="Normal"/>
    <w:rsid w:val="00BB36A1"/>
    <w:pPr>
      <w:spacing w:after="0"/>
    </w:pPr>
  </w:style>
  <w:style w:type="paragraph" w:customStyle="1" w:styleId="NW">
    <w:name w:val="NW"/>
    <w:basedOn w:val="NO"/>
    <w:rsid w:val="00BB36A1"/>
    <w:pPr>
      <w:spacing w:after="0"/>
    </w:pPr>
  </w:style>
  <w:style w:type="paragraph" w:customStyle="1" w:styleId="EW">
    <w:name w:val="EW"/>
    <w:basedOn w:val="EX"/>
    <w:rsid w:val="00BB36A1"/>
    <w:pPr>
      <w:spacing w:after="0"/>
    </w:pPr>
  </w:style>
  <w:style w:type="paragraph" w:customStyle="1" w:styleId="B1">
    <w:name w:val="B1"/>
    <w:basedOn w:val="List"/>
    <w:link w:val="B10"/>
    <w:qFormat/>
    <w:rsid w:val="00BB36A1"/>
  </w:style>
  <w:style w:type="paragraph" w:styleId="TOC6">
    <w:name w:val="toc 6"/>
    <w:basedOn w:val="TOC5"/>
    <w:next w:val="Normal"/>
    <w:semiHidden/>
    <w:rsid w:val="00BB36A1"/>
    <w:pPr>
      <w:ind w:left="1985" w:hanging="1985"/>
    </w:pPr>
  </w:style>
  <w:style w:type="paragraph" w:styleId="TOC7">
    <w:name w:val="toc 7"/>
    <w:basedOn w:val="TOC6"/>
    <w:next w:val="Normal"/>
    <w:semiHidden/>
    <w:rsid w:val="00BB36A1"/>
    <w:pPr>
      <w:ind w:left="2268" w:hanging="2268"/>
    </w:pPr>
  </w:style>
  <w:style w:type="paragraph" w:styleId="ListBullet2">
    <w:name w:val="List Bullet 2"/>
    <w:basedOn w:val="ListBullet"/>
    <w:rsid w:val="00BB36A1"/>
    <w:pPr>
      <w:ind w:left="851"/>
    </w:pPr>
  </w:style>
  <w:style w:type="paragraph" w:styleId="ListBullet">
    <w:name w:val="List Bullet"/>
    <w:basedOn w:val="List"/>
    <w:rsid w:val="00BB36A1"/>
  </w:style>
  <w:style w:type="paragraph" w:customStyle="1" w:styleId="EditorsNote">
    <w:name w:val="Editor's Note"/>
    <w:basedOn w:val="NO"/>
    <w:rsid w:val="00BB36A1"/>
    <w:rPr>
      <w:color w:val="FF0000"/>
    </w:rPr>
  </w:style>
  <w:style w:type="paragraph" w:customStyle="1" w:styleId="TH">
    <w:name w:val="TH"/>
    <w:basedOn w:val="Normal"/>
    <w:link w:val="THChar"/>
    <w:qFormat/>
    <w:rsid w:val="00BB36A1"/>
    <w:pPr>
      <w:keepNext/>
      <w:keepLines/>
      <w:spacing w:before="60"/>
      <w:jc w:val="center"/>
    </w:pPr>
    <w:rPr>
      <w:rFonts w:ascii="Arial" w:hAnsi="Arial"/>
      <w:b/>
    </w:rPr>
  </w:style>
  <w:style w:type="paragraph" w:customStyle="1" w:styleId="ZA">
    <w:name w:val="ZA"/>
    <w:rsid w:val="00BB36A1"/>
    <w:pPr>
      <w:framePr w:w="10206" w:h="794" w:hRule="exact" w:wrap="notBeside" w:vAnchor="page" w:hAnchor="margin" w:y="1135"/>
      <w:widowControl w:val="0"/>
      <w:pBdr>
        <w:bottom w:val="single" w:sz="12" w:space="1" w:color="auto"/>
      </w:pBdr>
      <w:spacing w:after="0" w:line="240" w:lineRule="auto"/>
      <w:jc w:val="right"/>
    </w:pPr>
    <w:rPr>
      <w:rFonts w:ascii="Arial" w:eastAsia="PMingLiU" w:hAnsi="Arial" w:cs="Times New Roman"/>
      <w:noProof/>
      <w:sz w:val="40"/>
      <w:szCs w:val="20"/>
      <w:lang w:val="en-GB"/>
    </w:rPr>
  </w:style>
  <w:style w:type="paragraph" w:customStyle="1" w:styleId="ZB">
    <w:name w:val="ZB"/>
    <w:rsid w:val="00BB36A1"/>
    <w:pPr>
      <w:framePr w:w="10206" w:h="284" w:hRule="exact" w:wrap="notBeside" w:vAnchor="page" w:hAnchor="margin" w:y="1986"/>
      <w:widowControl w:val="0"/>
      <w:spacing w:after="0" w:line="240" w:lineRule="auto"/>
      <w:ind w:right="28"/>
      <w:jc w:val="right"/>
    </w:pPr>
    <w:rPr>
      <w:rFonts w:ascii="Arial" w:eastAsia="PMingLiU" w:hAnsi="Arial" w:cs="Times New Roman"/>
      <w:i/>
      <w:noProof/>
      <w:sz w:val="20"/>
      <w:szCs w:val="20"/>
      <w:lang w:val="en-GB"/>
    </w:rPr>
  </w:style>
  <w:style w:type="paragraph" w:customStyle="1" w:styleId="ZT">
    <w:name w:val="ZT"/>
    <w:rsid w:val="00BB36A1"/>
    <w:pPr>
      <w:framePr w:wrap="notBeside" w:hAnchor="margin" w:yAlign="center"/>
      <w:widowControl w:val="0"/>
      <w:spacing w:after="0" w:line="240" w:lineRule="atLeast"/>
      <w:jc w:val="right"/>
    </w:pPr>
    <w:rPr>
      <w:rFonts w:ascii="Arial" w:eastAsia="PMingLiU" w:hAnsi="Arial" w:cs="Times New Roman"/>
      <w:b/>
      <w:sz w:val="34"/>
      <w:szCs w:val="20"/>
      <w:lang w:val="en-GB"/>
    </w:rPr>
  </w:style>
  <w:style w:type="paragraph" w:customStyle="1" w:styleId="ZU">
    <w:name w:val="ZU"/>
    <w:rsid w:val="00BB36A1"/>
    <w:pPr>
      <w:framePr w:w="10206" w:wrap="notBeside" w:vAnchor="page" w:hAnchor="margin" w:y="6238"/>
      <w:widowControl w:val="0"/>
      <w:pBdr>
        <w:top w:val="single" w:sz="12" w:space="1" w:color="auto"/>
      </w:pBdr>
      <w:spacing w:after="0" w:line="240" w:lineRule="auto"/>
      <w:jc w:val="right"/>
    </w:pPr>
    <w:rPr>
      <w:rFonts w:ascii="Arial" w:eastAsia="PMingLiU" w:hAnsi="Arial" w:cs="Times New Roman"/>
      <w:noProof/>
      <w:sz w:val="20"/>
      <w:szCs w:val="20"/>
      <w:lang w:val="en-GB"/>
    </w:rPr>
  </w:style>
  <w:style w:type="paragraph" w:customStyle="1" w:styleId="TAN">
    <w:name w:val="TAN"/>
    <w:basedOn w:val="TAL"/>
    <w:rsid w:val="00BB36A1"/>
    <w:pPr>
      <w:ind w:left="851" w:hanging="851"/>
    </w:pPr>
  </w:style>
  <w:style w:type="paragraph" w:customStyle="1" w:styleId="ZH">
    <w:name w:val="ZH"/>
    <w:rsid w:val="00BB36A1"/>
    <w:pPr>
      <w:framePr w:wrap="notBeside" w:vAnchor="page" w:hAnchor="margin" w:xAlign="center" w:y="6805"/>
      <w:widowControl w:val="0"/>
      <w:spacing w:after="0" w:line="240" w:lineRule="auto"/>
    </w:pPr>
    <w:rPr>
      <w:rFonts w:ascii="Arial" w:eastAsia="PMingLiU" w:hAnsi="Arial" w:cs="Times New Roman"/>
      <w:noProof/>
      <w:sz w:val="20"/>
      <w:szCs w:val="20"/>
      <w:lang w:val="en-GB"/>
    </w:rPr>
  </w:style>
  <w:style w:type="paragraph" w:customStyle="1" w:styleId="TF">
    <w:name w:val="TF"/>
    <w:basedOn w:val="TH"/>
    <w:rsid w:val="00BB36A1"/>
    <w:pPr>
      <w:keepNext w:val="0"/>
      <w:spacing w:before="0" w:after="240"/>
    </w:pPr>
  </w:style>
  <w:style w:type="paragraph" w:customStyle="1" w:styleId="ZG">
    <w:name w:val="ZG"/>
    <w:rsid w:val="00BB36A1"/>
    <w:pPr>
      <w:framePr w:wrap="notBeside" w:vAnchor="page" w:hAnchor="margin" w:xAlign="right" w:y="6805"/>
      <w:widowControl w:val="0"/>
      <w:spacing w:after="0" w:line="240" w:lineRule="auto"/>
      <w:jc w:val="right"/>
    </w:pPr>
    <w:rPr>
      <w:rFonts w:ascii="Arial" w:eastAsia="PMingLiU" w:hAnsi="Arial" w:cs="Times New Roman"/>
      <w:noProof/>
      <w:sz w:val="20"/>
      <w:szCs w:val="20"/>
      <w:lang w:val="en-GB"/>
    </w:rPr>
  </w:style>
  <w:style w:type="paragraph" w:styleId="ListBullet3">
    <w:name w:val="List Bullet 3"/>
    <w:basedOn w:val="ListBullet2"/>
    <w:rsid w:val="00BB36A1"/>
    <w:pPr>
      <w:ind w:left="1135"/>
    </w:pPr>
  </w:style>
  <w:style w:type="paragraph" w:styleId="List2">
    <w:name w:val="List 2"/>
    <w:basedOn w:val="List"/>
    <w:rsid w:val="00BB36A1"/>
    <w:pPr>
      <w:ind w:left="851"/>
    </w:pPr>
  </w:style>
  <w:style w:type="paragraph" w:styleId="List3">
    <w:name w:val="List 3"/>
    <w:basedOn w:val="List2"/>
    <w:rsid w:val="00BB36A1"/>
    <w:pPr>
      <w:ind w:left="1135"/>
    </w:pPr>
  </w:style>
  <w:style w:type="paragraph" w:styleId="List4">
    <w:name w:val="List 4"/>
    <w:basedOn w:val="List3"/>
    <w:rsid w:val="00BB36A1"/>
    <w:pPr>
      <w:ind w:left="1418"/>
    </w:pPr>
  </w:style>
  <w:style w:type="paragraph" w:styleId="List5">
    <w:name w:val="List 5"/>
    <w:basedOn w:val="List4"/>
    <w:rsid w:val="00BB36A1"/>
    <w:pPr>
      <w:ind w:left="1702"/>
    </w:pPr>
  </w:style>
  <w:style w:type="paragraph" w:styleId="ListBullet4">
    <w:name w:val="List Bullet 4"/>
    <w:basedOn w:val="ListBullet3"/>
    <w:rsid w:val="00BB36A1"/>
    <w:pPr>
      <w:ind w:left="1418"/>
    </w:pPr>
  </w:style>
  <w:style w:type="paragraph" w:styleId="ListBullet5">
    <w:name w:val="List Bullet 5"/>
    <w:basedOn w:val="ListBullet4"/>
    <w:rsid w:val="00BB36A1"/>
    <w:pPr>
      <w:ind w:left="1702"/>
    </w:pPr>
  </w:style>
  <w:style w:type="paragraph" w:customStyle="1" w:styleId="B2">
    <w:name w:val="B2"/>
    <w:basedOn w:val="List2"/>
    <w:rsid w:val="00BB36A1"/>
  </w:style>
  <w:style w:type="paragraph" w:customStyle="1" w:styleId="B3">
    <w:name w:val="B3"/>
    <w:basedOn w:val="List3"/>
    <w:rsid w:val="00BB36A1"/>
  </w:style>
  <w:style w:type="paragraph" w:customStyle="1" w:styleId="B4">
    <w:name w:val="B4"/>
    <w:basedOn w:val="List4"/>
    <w:rsid w:val="00BB36A1"/>
  </w:style>
  <w:style w:type="paragraph" w:customStyle="1" w:styleId="B5">
    <w:name w:val="B5"/>
    <w:basedOn w:val="List5"/>
    <w:rsid w:val="00BB36A1"/>
  </w:style>
  <w:style w:type="paragraph" w:customStyle="1" w:styleId="ZTD">
    <w:name w:val="ZTD"/>
    <w:basedOn w:val="ZB"/>
    <w:rsid w:val="00BB36A1"/>
    <w:pPr>
      <w:framePr w:hRule="auto" w:wrap="notBeside" w:y="852"/>
    </w:pPr>
    <w:rPr>
      <w:i w:val="0"/>
      <w:sz w:val="40"/>
    </w:rPr>
  </w:style>
  <w:style w:type="paragraph" w:customStyle="1" w:styleId="ZV">
    <w:name w:val="ZV"/>
    <w:basedOn w:val="ZU"/>
    <w:rsid w:val="00BB36A1"/>
    <w:pPr>
      <w:framePr w:wrap="notBeside" w:y="16161"/>
    </w:pPr>
  </w:style>
  <w:style w:type="paragraph" w:styleId="IndexHeading">
    <w:name w:val="index heading"/>
    <w:basedOn w:val="Normal"/>
    <w:next w:val="Normal"/>
    <w:semiHidden/>
    <w:rsid w:val="00BB36A1"/>
    <w:pPr>
      <w:pBdr>
        <w:top w:val="single" w:sz="12" w:space="0" w:color="auto"/>
      </w:pBdr>
      <w:spacing w:before="360" w:after="240"/>
    </w:pPr>
    <w:rPr>
      <w:b/>
      <w:i/>
      <w:sz w:val="26"/>
    </w:rPr>
  </w:style>
  <w:style w:type="paragraph" w:customStyle="1" w:styleId="INDENT1">
    <w:name w:val="INDENT1"/>
    <w:basedOn w:val="Normal"/>
    <w:rsid w:val="00BB36A1"/>
    <w:pPr>
      <w:ind w:left="851"/>
    </w:pPr>
  </w:style>
  <w:style w:type="paragraph" w:customStyle="1" w:styleId="INDENT2">
    <w:name w:val="INDENT2"/>
    <w:basedOn w:val="Normal"/>
    <w:rsid w:val="00BB36A1"/>
    <w:pPr>
      <w:ind w:left="1135" w:hanging="284"/>
    </w:pPr>
  </w:style>
  <w:style w:type="paragraph" w:customStyle="1" w:styleId="INDENT3">
    <w:name w:val="INDENT3"/>
    <w:basedOn w:val="Normal"/>
    <w:rsid w:val="00BB36A1"/>
    <w:pPr>
      <w:ind w:left="1701" w:hanging="567"/>
    </w:pPr>
  </w:style>
  <w:style w:type="paragraph" w:customStyle="1" w:styleId="FigureTitle">
    <w:name w:val="Figure_Title"/>
    <w:basedOn w:val="Normal"/>
    <w:next w:val="Normal"/>
    <w:rsid w:val="00BB36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B36A1"/>
    <w:pPr>
      <w:keepNext/>
      <w:keepLines/>
    </w:pPr>
    <w:rPr>
      <w:b/>
    </w:rPr>
  </w:style>
  <w:style w:type="paragraph" w:customStyle="1" w:styleId="enumlev2">
    <w:name w:val="enumlev2"/>
    <w:basedOn w:val="Normal"/>
    <w:rsid w:val="00BB36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36A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BB36A1"/>
    <w:pPr>
      <w:spacing w:before="120" w:after="120"/>
    </w:pPr>
    <w:rPr>
      <w:b/>
    </w:rPr>
  </w:style>
  <w:style w:type="character" w:styleId="Hyperlink">
    <w:name w:val="Hyperlink"/>
    <w:uiPriority w:val="99"/>
    <w:rsid w:val="00BB36A1"/>
    <w:rPr>
      <w:color w:val="0000FF"/>
      <w:u w:val="single"/>
    </w:rPr>
  </w:style>
  <w:style w:type="character" w:styleId="FollowedHyperlink">
    <w:name w:val="FollowedHyperlink"/>
    <w:rsid w:val="00BB36A1"/>
    <w:rPr>
      <w:color w:val="800080"/>
      <w:u w:val="single"/>
    </w:rPr>
  </w:style>
  <w:style w:type="paragraph" w:styleId="DocumentMap">
    <w:name w:val="Document Map"/>
    <w:basedOn w:val="Normal"/>
    <w:link w:val="DocumentMapChar"/>
    <w:semiHidden/>
    <w:rsid w:val="00BB36A1"/>
    <w:pPr>
      <w:shd w:val="clear" w:color="auto" w:fill="000080"/>
    </w:pPr>
    <w:rPr>
      <w:rFonts w:ascii="Tahoma" w:hAnsi="Tahoma"/>
    </w:rPr>
  </w:style>
  <w:style w:type="character" w:customStyle="1" w:styleId="DocumentMapChar">
    <w:name w:val="Document Map Char"/>
    <w:basedOn w:val="DefaultParagraphFont"/>
    <w:link w:val="DocumentMap"/>
    <w:semiHidden/>
    <w:rsid w:val="00BB36A1"/>
    <w:rPr>
      <w:rFonts w:ascii="Tahoma" w:eastAsia="PMingLiU" w:hAnsi="Tahoma" w:cs="Times New Roman"/>
      <w:sz w:val="20"/>
      <w:szCs w:val="20"/>
      <w:shd w:val="clear" w:color="auto" w:fill="000080"/>
      <w:lang w:val="en-GB"/>
    </w:rPr>
  </w:style>
  <w:style w:type="paragraph" w:styleId="PlainText">
    <w:name w:val="Plain Text"/>
    <w:basedOn w:val="Normal"/>
    <w:link w:val="PlainTextChar"/>
    <w:rsid w:val="00BB36A1"/>
    <w:rPr>
      <w:rFonts w:ascii="Courier New" w:hAnsi="Courier New"/>
      <w:lang w:val="nb-NO"/>
    </w:rPr>
  </w:style>
  <w:style w:type="character" w:customStyle="1" w:styleId="PlainTextChar">
    <w:name w:val="Plain Text Char"/>
    <w:basedOn w:val="DefaultParagraphFont"/>
    <w:link w:val="PlainText"/>
    <w:rsid w:val="00BB36A1"/>
    <w:rPr>
      <w:rFonts w:ascii="Courier New" w:eastAsia="PMingLiU" w:hAnsi="Courier New" w:cs="Times New Roman"/>
      <w:sz w:val="20"/>
      <w:szCs w:val="20"/>
      <w:lang w:val="nb-NO"/>
    </w:rPr>
  </w:style>
  <w:style w:type="paragraph" w:customStyle="1" w:styleId="TAJ">
    <w:name w:val="TAJ"/>
    <w:basedOn w:val="TH"/>
    <w:rsid w:val="00BB36A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B36A1"/>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B36A1"/>
    <w:rPr>
      <w:rFonts w:ascii="Times New Roman" w:eastAsia="PMingLiU" w:hAnsi="Times New Roman" w:cs="Times New Roman"/>
      <w:sz w:val="20"/>
      <w:szCs w:val="20"/>
      <w:lang w:val="en-GB"/>
    </w:rPr>
  </w:style>
  <w:style w:type="character" w:styleId="CommentReference">
    <w:name w:val="annotation reference"/>
    <w:uiPriority w:val="99"/>
    <w:semiHidden/>
    <w:rsid w:val="00BB36A1"/>
    <w:rPr>
      <w:sz w:val="16"/>
    </w:rPr>
  </w:style>
  <w:style w:type="paragraph" w:customStyle="1" w:styleId="Guidance">
    <w:name w:val="Guidance"/>
    <w:basedOn w:val="Normal"/>
    <w:uiPriority w:val="99"/>
    <w:rsid w:val="00BB36A1"/>
    <w:rPr>
      <w:i/>
      <w:color w:val="0000FF"/>
    </w:rPr>
  </w:style>
  <w:style w:type="paragraph" w:styleId="CommentText">
    <w:name w:val="annotation text"/>
    <w:basedOn w:val="Normal"/>
    <w:link w:val="CommentTextChar"/>
    <w:uiPriority w:val="99"/>
    <w:rsid w:val="00BB36A1"/>
  </w:style>
  <w:style w:type="character" w:customStyle="1" w:styleId="CommentTextChar">
    <w:name w:val="Comment Text Char"/>
    <w:basedOn w:val="DefaultParagraphFont"/>
    <w:link w:val="CommentText"/>
    <w:uiPriority w:val="99"/>
    <w:rsid w:val="00BB36A1"/>
    <w:rPr>
      <w:rFonts w:ascii="Times New Roman" w:eastAsia="PMingLiU" w:hAnsi="Times New Roman" w:cs="Times New Roman"/>
      <w:sz w:val="20"/>
      <w:szCs w:val="20"/>
      <w:lang w:val="en-GB"/>
    </w:rPr>
  </w:style>
  <w:style w:type="paragraph" w:styleId="BalloonText">
    <w:name w:val="Balloon Text"/>
    <w:basedOn w:val="Normal"/>
    <w:link w:val="BalloonTextChar"/>
    <w:rsid w:val="00BB36A1"/>
    <w:pPr>
      <w:spacing w:after="0"/>
    </w:pPr>
    <w:rPr>
      <w:rFonts w:ascii="Tahoma" w:hAnsi="Tahoma"/>
      <w:sz w:val="16"/>
      <w:szCs w:val="16"/>
    </w:rPr>
  </w:style>
  <w:style w:type="character" w:customStyle="1" w:styleId="BalloonTextChar">
    <w:name w:val="Balloon Text Char"/>
    <w:basedOn w:val="DefaultParagraphFont"/>
    <w:link w:val="BalloonText"/>
    <w:rsid w:val="00BB36A1"/>
    <w:rPr>
      <w:rFonts w:ascii="Tahoma" w:eastAsia="PMingLiU" w:hAnsi="Tahoma" w:cs="Times New Roman"/>
      <w:sz w:val="16"/>
      <w:szCs w:val="16"/>
      <w:lang w:val="en-GB"/>
    </w:rPr>
  </w:style>
  <w:style w:type="character" w:customStyle="1" w:styleId="TALChar">
    <w:name w:val="TAL Char"/>
    <w:link w:val="TAL"/>
    <w:rsid w:val="00BB36A1"/>
    <w:rPr>
      <w:rFonts w:ascii="Arial" w:eastAsia="PMingLiU" w:hAnsi="Arial" w:cs="Times New Roman"/>
      <w:sz w:val="18"/>
      <w:szCs w:val="20"/>
      <w:lang w:val="en-GB"/>
    </w:rPr>
  </w:style>
  <w:style w:type="character" w:customStyle="1" w:styleId="THChar">
    <w:name w:val="TH Char"/>
    <w:link w:val="TH"/>
    <w:qFormat/>
    <w:rsid w:val="00BB36A1"/>
    <w:rPr>
      <w:rFonts w:ascii="Arial" w:eastAsia="PMingLiU" w:hAnsi="Arial" w:cs="Times New Roman"/>
      <w:b/>
      <w:sz w:val="20"/>
      <w:szCs w:val="20"/>
      <w:lang w:val="en-GB"/>
    </w:rPr>
  </w:style>
  <w:style w:type="character" w:customStyle="1" w:styleId="B10">
    <w:name w:val="B1 (文字)"/>
    <w:link w:val="B1"/>
    <w:locked/>
    <w:rsid w:val="00BB36A1"/>
    <w:rPr>
      <w:rFonts w:ascii="Times New Roman" w:eastAsia="PMingLiU" w:hAnsi="Times New Roman" w:cs="Times New Roman"/>
      <w:sz w:val="20"/>
      <w:szCs w:val="20"/>
      <w:lang w:val="en-GB"/>
    </w:rPr>
  </w:style>
  <w:style w:type="character" w:customStyle="1" w:styleId="CaptionChar">
    <w:name w:val="Caption Char"/>
    <w:aliases w:val="cap Char"/>
    <w:link w:val="Caption"/>
    <w:uiPriority w:val="35"/>
    <w:rsid w:val="00BB36A1"/>
    <w:rPr>
      <w:rFonts w:ascii="Times New Roman" w:eastAsia="PMingLiU" w:hAnsi="Times New Roman" w:cs="Times New Roman"/>
      <w:b/>
      <w:sz w:val="20"/>
      <w:szCs w:val="20"/>
      <w:lang w:val="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B36A1"/>
    <w:pPr>
      <w:ind w:left="720"/>
    </w:pPr>
  </w:style>
  <w:style w:type="paragraph" w:styleId="NormalWeb">
    <w:name w:val="Normal (Web)"/>
    <w:basedOn w:val="Normal"/>
    <w:uiPriority w:val="99"/>
    <w:unhideWhenUsed/>
    <w:rsid w:val="00BB36A1"/>
    <w:pPr>
      <w:spacing w:before="100" w:beforeAutospacing="1" w:after="100" w:afterAutospacing="1"/>
    </w:pPr>
    <w:rPr>
      <w:rFonts w:eastAsia="Times New Roman"/>
      <w:sz w:val="24"/>
      <w:szCs w:val="24"/>
      <w:lang w:val="en-US"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B36A1"/>
    <w:rPr>
      <w:rFonts w:ascii="Times New Roman" w:eastAsia="PMingLiU" w:hAnsi="Times New Roman" w:cs="Times New Roman"/>
      <w:sz w:val="20"/>
      <w:szCs w:val="20"/>
      <w:lang w:val="en-GB"/>
    </w:rPr>
  </w:style>
  <w:style w:type="character" w:customStyle="1" w:styleId="st1">
    <w:name w:val="st1"/>
    <w:rsid w:val="00BB36A1"/>
  </w:style>
  <w:style w:type="table" w:styleId="TableGrid">
    <w:name w:val="Table Grid"/>
    <w:basedOn w:val="TableNormal"/>
    <w:qFormat/>
    <w:rsid w:val="00BB36A1"/>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B36A1"/>
    <w:rPr>
      <w:b/>
      <w:bCs/>
    </w:rPr>
  </w:style>
  <w:style w:type="character" w:customStyle="1" w:styleId="CommentSubjectChar">
    <w:name w:val="Comment Subject Char"/>
    <w:basedOn w:val="CommentTextChar"/>
    <w:link w:val="CommentSubject"/>
    <w:rsid w:val="00BB36A1"/>
    <w:rPr>
      <w:rFonts w:ascii="Times New Roman" w:eastAsia="PMingLiU" w:hAnsi="Times New Roman" w:cs="Times New Roman"/>
      <w:b/>
      <w:bCs/>
      <w:sz w:val="20"/>
      <w:szCs w:val="20"/>
      <w:lang w:val="en-GB"/>
    </w:rPr>
  </w:style>
  <w:style w:type="table" w:styleId="MediumShading2-Accent6">
    <w:name w:val="Medium Shading 2 Accent 6"/>
    <w:basedOn w:val="TableNormal"/>
    <w:uiPriority w:val="64"/>
    <w:rsid w:val="00BB36A1"/>
    <w:pPr>
      <w:spacing w:after="0" w:line="240" w:lineRule="auto"/>
    </w:pPr>
    <w:rPr>
      <w:rFonts w:ascii="Times New Roman" w:eastAsia="PMingLiU"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BB36A1"/>
    <w:pPr>
      <w:spacing w:after="0" w:line="240" w:lineRule="auto"/>
    </w:pPr>
    <w:rPr>
      <w:rFonts w:ascii="Times New Roman" w:eastAsia="PMingLiU" w:hAnsi="Times New Roma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BB36A1"/>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BB36A1"/>
    <w:rPr>
      <w:color w:val="808080"/>
    </w:rPr>
  </w:style>
  <w:style w:type="character" w:customStyle="1" w:styleId="B1Char1">
    <w:name w:val="B1 Char1"/>
    <w:rsid w:val="00BB36A1"/>
    <w:rPr>
      <w:lang w:val="en-GB" w:eastAsia="en-US"/>
    </w:rPr>
  </w:style>
  <w:style w:type="paragraph" w:styleId="TableofFigures">
    <w:name w:val="table of figures"/>
    <w:basedOn w:val="Normal"/>
    <w:next w:val="Normal"/>
    <w:uiPriority w:val="99"/>
    <w:unhideWhenUsed/>
    <w:rsid w:val="00BB36A1"/>
    <w:pPr>
      <w:spacing w:after="0"/>
    </w:pPr>
  </w:style>
  <w:style w:type="paragraph" w:customStyle="1" w:styleId="3GPPNormalText">
    <w:name w:val="3GPP Normal Text"/>
    <w:basedOn w:val="BodyText"/>
    <w:link w:val="3GPPNormalTextChar"/>
    <w:qFormat/>
    <w:rsid w:val="00BB36A1"/>
    <w:pPr>
      <w:spacing w:after="60"/>
      <w:jc w:val="both"/>
    </w:pPr>
    <w:rPr>
      <w:rFonts w:eastAsia="MS Mincho"/>
      <w:szCs w:val="24"/>
      <w:lang w:val="en-US"/>
    </w:rPr>
  </w:style>
  <w:style w:type="character" w:customStyle="1" w:styleId="3GPPNormalTextChar">
    <w:name w:val="3GPP Normal Text Char"/>
    <w:link w:val="3GPPNormalText"/>
    <w:rsid w:val="00BB36A1"/>
    <w:rPr>
      <w:rFonts w:ascii="Times New Roman" w:eastAsia="MS Mincho" w:hAnsi="Times New Roman" w:cs="Times New Roman"/>
      <w:sz w:val="20"/>
      <w:szCs w:val="24"/>
    </w:rPr>
  </w:style>
  <w:style w:type="character" w:styleId="Emphasis">
    <w:name w:val="Emphasis"/>
    <w:basedOn w:val="DefaultParagraphFont"/>
    <w:uiPriority w:val="20"/>
    <w:qFormat/>
    <w:rsid w:val="00BB36A1"/>
    <w:rPr>
      <w:i/>
      <w:iCs/>
    </w:rPr>
  </w:style>
  <w:style w:type="character" w:customStyle="1" w:styleId="apple-converted-space">
    <w:name w:val="apple-converted-space"/>
    <w:basedOn w:val="DefaultParagraphFont"/>
    <w:rsid w:val="00BB36A1"/>
  </w:style>
  <w:style w:type="paragraph" w:customStyle="1" w:styleId="Reference">
    <w:name w:val="Reference"/>
    <w:basedOn w:val="Normal"/>
    <w:link w:val="ReferenceChar"/>
    <w:rsid w:val="00BB36A1"/>
    <w:pPr>
      <w:numPr>
        <w:numId w:val="4"/>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BB36A1"/>
  </w:style>
  <w:style w:type="character" w:customStyle="1" w:styleId="Char1">
    <w:name w:val="题注 Char1"/>
    <w:aliases w:val="cap Char3,cap Char Char2,Caption Char1 Char Char1,cap Char Char1 Char1,Caption Char Char1 Char Char1,cap Char2 Char1"/>
    <w:rsid w:val="00BB36A1"/>
    <w:rPr>
      <w:rFonts w:ascii="Times New Roman" w:eastAsia="Times New Roman" w:hAnsi="Times New Roman" w:cs="Times New Roman"/>
      <w:kern w:val="0"/>
      <w:sz w:val="20"/>
      <w:szCs w:val="20"/>
      <w:lang w:val="en-GB" w:eastAsia="en-US"/>
    </w:rPr>
  </w:style>
  <w:style w:type="character" w:customStyle="1" w:styleId="TACChar">
    <w:name w:val="TAC Char"/>
    <w:link w:val="TAC"/>
    <w:qFormat/>
    <w:locked/>
    <w:rsid w:val="00BB36A1"/>
    <w:rPr>
      <w:rFonts w:ascii="Arial" w:eastAsia="PMingLiU" w:hAnsi="Arial" w:cs="Times New Roman"/>
      <w:sz w:val="18"/>
      <w:szCs w:val="20"/>
      <w:lang w:val="en-GB"/>
    </w:rPr>
  </w:style>
  <w:style w:type="character" w:customStyle="1" w:styleId="TAHCar">
    <w:name w:val="TAH Car"/>
    <w:link w:val="TAH"/>
    <w:qFormat/>
    <w:rsid w:val="00BB36A1"/>
    <w:rPr>
      <w:rFonts w:ascii="Arial" w:eastAsia="PMingLiU" w:hAnsi="Arial" w:cs="Times New Roman"/>
      <w:b/>
      <w:sz w:val="18"/>
      <w:szCs w:val="20"/>
      <w:lang w:val="en-GB"/>
    </w:rPr>
  </w:style>
  <w:style w:type="paragraph" w:customStyle="1" w:styleId="Default">
    <w:name w:val="Default"/>
    <w:rsid w:val="00183F58"/>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55291">
      <w:bodyDiv w:val="1"/>
      <w:marLeft w:val="0"/>
      <w:marRight w:val="0"/>
      <w:marTop w:val="0"/>
      <w:marBottom w:val="0"/>
      <w:divBdr>
        <w:top w:val="none" w:sz="0" w:space="0" w:color="auto"/>
        <w:left w:val="none" w:sz="0" w:space="0" w:color="auto"/>
        <w:bottom w:val="none" w:sz="0" w:space="0" w:color="auto"/>
        <w:right w:val="none" w:sz="0" w:space="0" w:color="auto"/>
      </w:divBdr>
      <w:divsChild>
        <w:div w:id="1618482387">
          <w:marLeft w:val="1166"/>
          <w:marRight w:val="0"/>
          <w:marTop w:val="77"/>
          <w:marBottom w:val="0"/>
          <w:divBdr>
            <w:top w:val="none" w:sz="0" w:space="0" w:color="auto"/>
            <w:left w:val="none" w:sz="0" w:space="0" w:color="auto"/>
            <w:bottom w:val="none" w:sz="0" w:space="0" w:color="auto"/>
            <w:right w:val="none" w:sz="0" w:space="0" w:color="auto"/>
          </w:divBdr>
        </w:div>
      </w:divsChild>
    </w:div>
    <w:div w:id="332804821">
      <w:bodyDiv w:val="1"/>
      <w:marLeft w:val="0"/>
      <w:marRight w:val="0"/>
      <w:marTop w:val="0"/>
      <w:marBottom w:val="0"/>
      <w:divBdr>
        <w:top w:val="none" w:sz="0" w:space="0" w:color="auto"/>
        <w:left w:val="none" w:sz="0" w:space="0" w:color="auto"/>
        <w:bottom w:val="none" w:sz="0" w:space="0" w:color="auto"/>
        <w:right w:val="none" w:sz="0" w:space="0" w:color="auto"/>
      </w:divBdr>
    </w:div>
    <w:div w:id="336227885">
      <w:bodyDiv w:val="1"/>
      <w:marLeft w:val="0"/>
      <w:marRight w:val="0"/>
      <w:marTop w:val="0"/>
      <w:marBottom w:val="0"/>
      <w:divBdr>
        <w:top w:val="none" w:sz="0" w:space="0" w:color="auto"/>
        <w:left w:val="none" w:sz="0" w:space="0" w:color="auto"/>
        <w:bottom w:val="none" w:sz="0" w:space="0" w:color="auto"/>
        <w:right w:val="none" w:sz="0" w:space="0" w:color="auto"/>
      </w:divBdr>
      <w:divsChild>
        <w:div w:id="1451431401">
          <w:marLeft w:val="547"/>
          <w:marRight w:val="0"/>
          <w:marTop w:val="86"/>
          <w:marBottom w:val="0"/>
          <w:divBdr>
            <w:top w:val="none" w:sz="0" w:space="0" w:color="auto"/>
            <w:left w:val="none" w:sz="0" w:space="0" w:color="auto"/>
            <w:bottom w:val="none" w:sz="0" w:space="0" w:color="auto"/>
            <w:right w:val="none" w:sz="0" w:space="0" w:color="auto"/>
          </w:divBdr>
        </w:div>
      </w:divsChild>
    </w:div>
    <w:div w:id="771124873">
      <w:bodyDiv w:val="1"/>
      <w:marLeft w:val="0"/>
      <w:marRight w:val="0"/>
      <w:marTop w:val="0"/>
      <w:marBottom w:val="0"/>
      <w:divBdr>
        <w:top w:val="none" w:sz="0" w:space="0" w:color="auto"/>
        <w:left w:val="none" w:sz="0" w:space="0" w:color="auto"/>
        <w:bottom w:val="none" w:sz="0" w:space="0" w:color="auto"/>
        <w:right w:val="none" w:sz="0" w:space="0" w:color="auto"/>
      </w:divBdr>
      <w:divsChild>
        <w:div w:id="1611936002">
          <w:marLeft w:val="547"/>
          <w:marRight w:val="0"/>
          <w:marTop w:val="86"/>
          <w:marBottom w:val="0"/>
          <w:divBdr>
            <w:top w:val="none" w:sz="0" w:space="0" w:color="auto"/>
            <w:left w:val="none" w:sz="0" w:space="0" w:color="auto"/>
            <w:bottom w:val="none" w:sz="0" w:space="0" w:color="auto"/>
            <w:right w:val="none" w:sz="0" w:space="0" w:color="auto"/>
          </w:divBdr>
        </w:div>
      </w:divsChild>
    </w:div>
    <w:div w:id="1354383470">
      <w:bodyDiv w:val="1"/>
      <w:marLeft w:val="0"/>
      <w:marRight w:val="0"/>
      <w:marTop w:val="0"/>
      <w:marBottom w:val="0"/>
      <w:divBdr>
        <w:top w:val="none" w:sz="0" w:space="0" w:color="auto"/>
        <w:left w:val="none" w:sz="0" w:space="0" w:color="auto"/>
        <w:bottom w:val="none" w:sz="0" w:space="0" w:color="auto"/>
        <w:right w:val="none" w:sz="0" w:space="0" w:color="auto"/>
      </w:divBdr>
      <w:divsChild>
        <w:div w:id="361369093">
          <w:marLeft w:val="547"/>
          <w:marRight w:val="0"/>
          <w:marTop w:val="86"/>
          <w:marBottom w:val="0"/>
          <w:divBdr>
            <w:top w:val="none" w:sz="0" w:space="0" w:color="auto"/>
            <w:left w:val="none" w:sz="0" w:space="0" w:color="auto"/>
            <w:bottom w:val="none" w:sz="0" w:space="0" w:color="auto"/>
            <w:right w:val="none" w:sz="0" w:space="0" w:color="auto"/>
          </w:divBdr>
        </w:div>
      </w:divsChild>
    </w:div>
    <w:div w:id="1519079657">
      <w:bodyDiv w:val="1"/>
      <w:marLeft w:val="0"/>
      <w:marRight w:val="0"/>
      <w:marTop w:val="0"/>
      <w:marBottom w:val="0"/>
      <w:divBdr>
        <w:top w:val="none" w:sz="0" w:space="0" w:color="auto"/>
        <w:left w:val="none" w:sz="0" w:space="0" w:color="auto"/>
        <w:bottom w:val="none" w:sz="0" w:space="0" w:color="auto"/>
        <w:right w:val="none" w:sz="0" w:space="0" w:color="auto"/>
      </w:divBdr>
      <w:divsChild>
        <w:div w:id="461118602">
          <w:marLeft w:val="547"/>
          <w:marRight w:val="0"/>
          <w:marTop w:val="86"/>
          <w:marBottom w:val="0"/>
          <w:divBdr>
            <w:top w:val="none" w:sz="0" w:space="0" w:color="auto"/>
            <w:left w:val="none" w:sz="0" w:space="0" w:color="auto"/>
            <w:bottom w:val="none" w:sz="0" w:space="0" w:color="auto"/>
            <w:right w:val="none" w:sz="0" w:space="0" w:color="auto"/>
          </w:divBdr>
        </w:div>
      </w:divsChild>
    </w:div>
    <w:div w:id="1801531717">
      <w:bodyDiv w:val="1"/>
      <w:marLeft w:val="0"/>
      <w:marRight w:val="0"/>
      <w:marTop w:val="0"/>
      <w:marBottom w:val="0"/>
      <w:divBdr>
        <w:top w:val="none" w:sz="0" w:space="0" w:color="auto"/>
        <w:left w:val="none" w:sz="0" w:space="0" w:color="auto"/>
        <w:bottom w:val="none" w:sz="0" w:space="0" w:color="auto"/>
        <w:right w:val="none" w:sz="0" w:space="0" w:color="auto"/>
      </w:divBdr>
      <w:divsChild>
        <w:div w:id="601034412">
          <w:marLeft w:val="547"/>
          <w:marRight w:val="0"/>
          <w:marTop w:val="86"/>
          <w:marBottom w:val="0"/>
          <w:divBdr>
            <w:top w:val="none" w:sz="0" w:space="0" w:color="auto"/>
            <w:left w:val="none" w:sz="0" w:space="0" w:color="auto"/>
            <w:bottom w:val="none" w:sz="0" w:space="0" w:color="auto"/>
            <w:right w:val="none" w:sz="0" w:space="0" w:color="auto"/>
          </w:divBdr>
        </w:div>
      </w:divsChild>
    </w:div>
    <w:div w:id="1938904257">
      <w:bodyDiv w:val="1"/>
      <w:marLeft w:val="0"/>
      <w:marRight w:val="0"/>
      <w:marTop w:val="0"/>
      <w:marBottom w:val="0"/>
      <w:divBdr>
        <w:top w:val="none" w:sz="0" w:space="0" w:color="auto"/>
        <w:left w:val="none" w:sz="0" w:space="0" w:color="auto"/>
        <w:bottom w:val="none" w:sz="0" w:space="0" w:color="auto"/>
        <w:right w:val="none" w:sz="0" w:space="0" w:color="auto"/>
      </w:divBdr>
      <w:divsChild>
        <w:div w:id="1665623640">
          <w:marLeft w:val="547"/>
          <w:marRight w:val="0"/>
          <w:marTop w:val="86"/>
          <w:marBottom w:val="0"/>
          <w:divBdr>
            <w:top w:val="none" w:sz="0" w:space="0" w:color="auto"/>
            <w:left w:val="none" w:sz="0" w:space="0" w:color="auto"/>
            <w:bottom w:val="none" w:sz="0" w:space="0" w:color="auto"/>
            <w:right w:val="none" w:sz="0" w:space="0" w:color="auto"/>
          </w:divBdr>
        </w:div>
      </w:divsChild>
    </w:div>
    <w:div w:id="21069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3gpp.org/ftp/TSG_RAN/WG1_RL1/TSGR1_98b/Invitation/" TargetMode="Externa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4937</Words>
  <Characters>28144</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Abdellatif Salah</dc:creator>
  <cp:keywords/>
  <dc:description/>
  <cp:lastModifiedBy>Abdellatif Salah</cp:lastModifiedBy>
  <cp:revision>2</cp:revision>
  <dcterms:created xsi:type="dcterms:W3CDTF">2019-11-08T15:49:00Z</dcterms:created>
  <dcterms:modified xsi:type="dcterms:W3CDTF">2019-11-08T15:49:00Z</dcterms:modified>
</cp:coreProperties>
</file>